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741" w:rsidRPr="00852E73" w:rsidRDefault="00A64D48" w:rsidP="00A64D48">
      <w:pPr>
        <w:spacing w:after="0" w:line="240" w:lineRule="auto"/>
        <w:rPr>
          <w:b/>
          <w:sz w:val="26"/>
          <w:szCs w:val="26"/>
        </w:rPr>
      </w:pPr>
      <w:bookmarkStart w:id="0" w:name="_GoBack"/>
      <w:bookmarkEnd w:id="0"/>
      <w:r w:rsidRPr="0022186F">
        <w:rPr>
          <w:sz w:val="26"/>
          <w:szCs w:val="26"/>
        </w:rPr>
        <w:t xml:space="preserve">PHÒNG GD&amp;ĐT LẠC THỦY    </w:t>
      </w:r>
      <w:r w:rsidR="00852E73">
        <w:rPr>
          <w:sz w:val="26"/>
          <w:szCs w:val="26"/>
        </w:rPr>
        <w:t xml:space="preserve">       </w:t>
      </w:r>
      <w:r w:rsidR="0022186F">
        <w:rPr>
          <w:sz w:val="26"/>
          <w:szCs w:val="26"/>
        </w:rPr>
        <w:t xml:space="preserve"> </w:t>
      </w:r>
      <w:r w:rsidRPr="00852E73">
        <w:rPr>
          <w:b/>
          <w:sz w:val="26"/>
          <w:szCs w:val="26"/>
        </w:rPr>
        <w:t>CỘNG HÒA XÃ HỘI CHỦ NGHĨA VIỆT NAM</w:t>
      </w:r>
    </w:p>
    <w:p w:rsidR="00A64D48" w:rsidRPr="00852E73" w:rsidRDefault="00A64D48" w:rsidP="00A64D48">
      <w:pPr>
        <w:spacing w:after="0" w:line="240" w:lineRule="auto"/>
        <w:rPr>
          <w:b/>
          <w:sz w:val="26"/>
          <w:szCs w:val="26"/>
        </w:rPr>
      </w:pPr>
      <w:r w:rsidRPr="00852E73">
        <w:rPr>
          <w:b/>
          <w:sz w:val="26"/>
          <w:szCs w:val="26"/>
        </w:rPr>
        <w:t xml:space="preserve">TRƯỜNG MN ĐỖ ĐÌNH THIỆN             </w:t>
      </w:r>
      <w:r w:rsidR="00852E73">
        <w:rPr>
          <w:b/>
          <w:sz w:val="26"/>
          <w:szCs w:val="26"/>
        </w:rPr>
        <w:t xml:space="preserve">         </w:t>
      </w:r>
      <w:r w:rsidRPr="00852E73">
        <w:rPr>
          <w:b/>
          <w:sz w:val="26"/>
          <w:szCs w:val="26"/>
        </w:rPr>
        <w:t>Độc lập - Tự do - Hạnh phúc</w:t>
      </w:r>
    </w:p>
    <w:p w:rsidR="00A64D48" w:rsidRPr="00852E73" w:rsidRDefault="00244392" w:rsidP="00A64D48">
      <w:pPr>
        <w:rPr>
          <w:b/>
          <w:sz w:val="26"/>
          <w:szCs w:val="26"/>
        </w:rPr>
      </w:pPr>
      <w:r>
        <w:rPr>
          <w:b/>
          <w:noProof/>
          <w:sz w:val="26"/>
          <w:szCs w:val="26"/>
        </w:rPr>
        <mc:AlternateContent>
          <mc:Choice Requires="wps">
            <w:drawing>
              <wp:anchor distT="0" distB="0" distL="114300" distR="114300" simplePos="0" relativeHeight="251660288" behindDoc="0" locked="0" layoutInCell="1" allowOverlap="1" wp14:anchorId="4D7E7859" wp14:editId="07DBBBE3">
                <wp:simplePos x="0" y="0"/>
                <wp:positionH relativeFrom="column">
                  <wp:posOffset>768614</wp:posOffset>
                </wp:positionH>
                <wp:positionV relativeFrom="paragraph">
                  <wp:posOffset>46355</wp:posOffset>
                </wp:positionV>
                <wp:extent cx="983411"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98341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C7844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5pt,3.65pt" to="137.9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" strokecolor="#4579b8 [3044]"/>
            </w:pict>
          </mc:Fallback>
        </mc:AlternateContent>
      </w:r>
      <w:r>
        <w:rPr>
          <w:b/>
          <w:noProof/>
          <w:sz w:val="26"/>
          <w:szCs w:val="26"/>
        </w:rPr>
        <mc:AlternateContent>
          <mc:Choice Requires="wps">
            <w:drawing>
              <wp:anchor distT="0" distB="0" distL="114300" distR="114300" simplePos="0" relativeHeight="251659264" behindDoc="0" locked="0" layoutInCell="1" allowOverlap="1" wp14:anchorId="13C3A6DE" wp14:editId="53E55D5A">
                <wp:simplePos x="0" y="0"/>
                <wp:positionH relativeFrom="column">
                  <wp:posOffset>3366026</wp:posOffset>
                </wp:positionH>
                <wp:positionV relativeFrom="paragraph">
                  <wp:posOffset>46415</wp:posOffset>
                </wp:positionV>
                <wp:extent cx="1889185" cy="0"/>
                <wp:effectExtent l="0" t="0" r="15875" b="19050"/>
                <wp:wrapNone/>
                <wp:docPr id="1" name="Straight Connector 1"/>
                <wp:cNvGraphicFramePr/>
                <a:graphic xmlns:a="http://schemas.openxmlformats.org/drawingml/2006/main">
                  <a:graphicData uri="http://schemas.microsoft.com/office/word/2010/wordprocessingShape">
                    <wps:wsp>
                      <wps:cNvCnPr/>
                      <wps:spPr>
                        <a:xfrm>
                          <a:off x="0" y="0"/>
                          <a:ext cx="18891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330E2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5.05pt,3.65pt" to="413.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" strokecolor="#4579b8 [3044]"/>
            </w:pict>
          </mc:Fallback>
        </mc:AlternateContent>
      </w:r>
    </w:p>
    <w:p w:rsidR="00027F1F" w:rsidRPr="00FA7467" w:rsidRDefault="004162B5" w:rsidP="00FA7467">
      <w:pPr>
        <w:jc w:val="both"/>
      </w:pPr>
      <w:r>
        <w:t xml:space="preserve">      </w:t>
      </w:r>
      <w:r w:rsidR="00A64D48">
        <w:t xml:space="preserve">Số </w:t>
      </w:r>
      <w:r w:rsidR="00D3515B">
        <w:t>43</w:t>
      </w:r>
      <w:r w:rsidR="00A64D48">
        <w:t>/ KH-TrMN</w:t>
      </w:r>
      <w:r>
        <w:t xml:space="preserve">                          </w:t>
      </w:r>
      <w:r w:rsidR="00A64D48">
        <w:t xml:space="preserve">  </w:t>
      </w:r>
      <w:r w:rsidR="00A64D48" w:rsidRPr="00852E73">
        <w:rPr>
          <w:i/>
        </w:rPr>
        <w:t xml:space="preserve">Phú Nghĩa, ngày  </w:t>
      </w:r>
      <w:r>
        <w:rPr>
          <w:i/>
        </w:rPr>
        <w:t>0</w:t>
      </w:r>
      <w:r w:rsidR="00546D17">
        <w:rPr>
          <w:i/>
        </w:rPr>
        <w:t>3</w:t>
      </w:r>
      <w:r w:rsidR="00EC0DCC" w:rsidRPr="00852E73">
        <w:rPr>
          <w:i/>
        </w:rPr>
        <w:t xml:space="preserve"> tháng </w:t>
      </w:r>
      <w:r w:rsidR="00A74C24">
        <w:rPr>
          <w:i/>
        </w:rPr>
        <w:t>10</w:t>
      </w:r>
      <w:r w:rsidR="00EC0DCC" w:rsidRPr="00852E73">
        <w:rPr>
          <w:i/>
        </w:rPr>
        <w:t xml:space="preserve"> năm 202</w:t>
      </w:r>
      <w:r w:rsidR="00546D17">
        <w:rPr>
          <w:i/>
        </w:rPr>
        <w:t>4</w:t>
      </w:r>
    </w:p>
    <w:p w:rsidR="00A64D48" w:rsidRPr="00027F1F" w:rsidRDefault="00EC0DCC" w:rsidP="00027F1F">
      <w:pPr>
        <w:tabs>
          <w:tab w:val="left" w:pos="2866"/>
        </w:tabs>
        <w:spacing w:after="0" w:line="240" w:lineRule="auto"/>
        <w:jc w:val="center"/>
        <w:rPr>
          <w:b/>
        </w:rPr>
      </w:pPr>
      <w:r w:rsidRPr="00027F1F">
        <w:rPr>
          <w:b/>
        </w:rPr>
        <w:t>KẾ HOẠCH</w:t>
      </w:r>
    </w:p>
    <w:p w:rsidR="00EC0DCC" w:rsidRDefault="00EC0DCC" w:rsidP="00A74C24">
      <w:pPr>
        <w:tabs>
          <w:tab w:val="left" w:pos="2866"/>
        </w:tabs>
        <w:spacing w:after="0" w:line="240" w:lineRule="auto"/>
        <w:jc w:val="center"/>
        <w:rPr>
          <w:b/>
        </w:rPr>
      </w:pPr>
      <w:r w:rsidRPr="00027F1F">
        <w:rPr>
          <w:b/>
        </w:rPr>
        <w:t xml:space="preserve">Thực hiện </w:t>
      </w:r>
      <w:r w:rsidR="00A74C24">
        <w:rPr>
          <w:b/>
        </w:rPr>
        <w:t>nhiệm vụ Giáo dục dân tộc năm học 202</w:t>
      </w:r>
      <w:r w:rsidR="00546D17">
        <w:rPr>
          <w:b/>
        </w:rPr>
        <w:t>4</w:t>
      </w:r>
      <w:r w:rsidR="00A74C24">
        <w:rPr>
          <w:b/>
        </w:rPr>
        <w:t xml:space="preserve"> - 202</w:t>
      </w:r>
      <w:r w:rsidR="00546D17">
        <w:rPr>
          <w:b/>
        </w:rPr>
        <w:t>5</w:t>
      </w:r>
    </w:p>
    <w:p w:rsidR="0074116F" w:rsidRPr="00FA7467" w:rsidRDefault="0074116F" w:rsidP="00FA7467">
      <w:pPr>
        <w:tabs>
          <w:tab w:val="left" w:pos="2866"/>
        </w:tabs>
        <w:spacing w:after="0" w:line="240" w:lineRule="auto"/>
        <w:jc w:val="center"/>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2268220</wp:posOffset>
                </wp:positionH>
                <wp:positionV relativeFrom="paragraph">
                  <wp:posOffset>38100</wp:posOffset>
                </wp:positionV>
                <wp:extent cx="1742272" cy="0"/>
                <wp:effectExtent l="0" t="0" r="10795" b="19050"/>
                <wp:wrapNone/>
                <wp:docPr id="3" name="Straight Connector 3"/>
                <wp:cNvGraphicFramePr/>
                <a:graphic xmlns:a="http://schemas.openxmlformats.org/drawingml/2006/main">
                  <a:graphicData uri="http://schemas.microsoft.com/office/word/2010/wordprocessingShape">
                    <wps:wsp>
                      <wps:cNvCnPr/>
                      <wps:spPr>
                        <a:xfrm>
                          <a:off x="0" y="0"/>
                          <a:ext cx="17422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04AF80"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6pt,3pt" to="315.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" strokecolor="#4579b8 [3044]"/>
            </w:pict>
          </mc:Fallback>
        </mc:AlternateContent>
      </w:r>
    </w:p>
    <w:p w:rsidR="0022186F" w:rsidRDefault="0074116F" w:rsidP="005B3590">
      <w:pPr>
        <w:tabs>
          <w:tab w:val="left" w:pos="2866"/>
        </w:tabs>
        <w:spacing w:after="120" w:line="240" w:lineRule="auto"/>
      </w:pPr>
      <w:r>
        <w:t xml:space="preserve">         </w:t>
      </w:r>
      <w:r w:rsidR="00027F1F">
        <w:t xml:space="preserve"> </w:t>
      </w:r>
      <w:r w:rsidR="0022186F">
        <w:t xml:space="preserve">Thực hiện Kế hoạch số </w:t>
      </w:r>
      <w:r w:rsidR="00A74C24">
        <w:t>9</w:t>
      </w:r>
      <w:r w:rsidR="006106F6">
        <w:t>97</w:t>
      </w:r>
      <w:r w:rsidR="0022186F">
        <w:t xml:space="preserve">/GD&amp;ĐT ngày </w:t>
      </w:r>
      <w:r w:rsidR="006106F6">
        <w:t>30</w:t>
      </w:r>
      <w:r w:rsidR="0022186F">
        <w:t>/</w:t>
      </w:r>
      <w:r w:rsidR="006106F6">
        <w:t>9</w:t>
      </w:r>
      <w:r w:rsidR="0022186F">
        <w:t>/202</w:t>
      </w:r>
      <w:r w:rsidR="006106F6">
        <w:t>4</w:t>
      </w:r>
      <w:r w:rsidR="0022186F">
        <w:t xml:space="preserve"> của Phòng Giáo dục và Đào tạo huyện Lạc Thủy về Kế hoạch</w:t>
      </w:r>
      <w:r w:rsidR="0022186F" w:rsidRPr="0022186F">
        <w:t xml:space="preserve"> </w:t>
      </w:r>
      <w:r w:rsidR="0022186F">
        <w:t>thực hiệ</w:t>
      </w:r>
      <w:r w:rsidR="00A74C24">
        <w:t>n nhiệm vụ Giáo dục dân tộc năm học 202</w:t>
      </w:r>
      <w:r w:rsidR="006106F6">
        <w:t xml:space="preserve">4 </w:t>
      </w:r>
      <w:r w:rsidR="00A74C24">
        <w:t>- 202</w:t>
      </w:r>
      <w:r w:rsidR="006106F6">
        <w:t>5</w:t>
      </w:r>
      <w:r w:rsidR="0022186F">
        <w:t>;</w:t>
      </w:r>
    </w:p>
    <w:p w:rsidR="00A21BA7" w:rsidRPr="00A21BA7" w:rsidRDefault="00A21BA7" w:rsidP="00A21BA7">
      <w:pPr>
        <w:spacing w:after="0" w:line="240" w:lineRule="auto"/>
        <w:jc w:val="both"/>
        <w:rPr>
          <w:rFonts w:eastAsia="Courier New" w:cs="Times New Roman"/>
          <w:szCs w:val="28"/>
          <w:lang w:eastAsia="vi-VN" w:bidi="vi-VN"/>
        </w:rPr>
      </w:pPr>
      <w:r>
        <w:rPr>
          <w:rFonts w:eastAsia="Courier New" w:cs="Times New Roman"/>
          <w:szCs w:val="28"/>
          <w:lang w:eastAsia="vi-VN" w:bidi="vi-VN"/>
        </w:rPr>
        <w:t xml:space="preserve">        </w:t>
      </w:r>
      <w:r w:rsidR="00635FE3">
        <w:rPr>
          <w:rFonts w:eastAsia="Courier New" w:cs="Times New Roman"/>
          <w:szCs w:val="28"/>
          <w:lang w:eastAsia="vi-VN" w:bidi="vi-VN"/>
        </w:rPr>
        <w:t xml:space="preserve"> </w:t>
      </w:r>
      <w:r>
        <w:rPr>
          <w:rFonts w:eastAsia="Courier New" w:cs="Times New Roman"/>
          <w:szCs w:val="28"/>
          <w:lang w:eastAsia="vi-VN" w:bidi="vi-VN"/>
        </w:rPr>
        <w:t xml:space="preserve"> </w:t>
      </w:r>
      <w:r w:rsidRPr="00A21BA7">
        <w:rPr>
          <w:rFonts w:eastAsia="Courier New" w:cs="Times New Roman"/>
          <w:szCs w:val="28"/>
          <w:lang w:val="vi-VN" w:eastAsia="vi-VN" w:bidi="vi-VN"/>
        </w:rPr>
        <w:t xml:space="preserve">Căn cứ </w:t>
      </w:r>
      <w:r w:rsidRPr="00A21BA7">
        <w:rPr>
          <w:rFonts w:eastAsia="Courier New" w:cs="Times New Roman"/>
          <w:szCs w:val="28"/>
          <w:lang w:eastAsia="vi-VN" w:bidi="vi-VN"/>
        </w:rPr>
        <w:t>Kế hoạch phát triển giáo dục</w:t>
      </w:r>
      <w:r w:rsidRPr="00A21BA7">
        <w:rPr>
          <w:rFonts w:eastAsia="Courier New" w:cs="Times New Roman"/>
          <w:szCs w:val="28"/>
          <w:lang w:val="vi-VN" w:eastAsia="vi-VN" w:bidi="vi-VN"/>
        </w:rPr>
        <w:t xml:space="preserve"> năm học 202</w:t>
      </w:r>
      <w:r w:rsidRPr="00A21BA7">
        <w:rPr>
          <w:rFonts w:eastAsia="Courier New" w:cs="Times New Roman"/>
          <w:szCs w:val="28"/>
          <w:lang w:eastAsia="vi-VN" w:bidi="vi-VN"/>
        </w:rPr>
        <w:t>4</w:t>
      </w:r>
      <w:r w:rsidRPr="00A21BA7">
        <w:rPr>
          <w:rFonts w:eastAsia="Courier New" w:cs="Times New Roman"/>
          <w:szCs w:val="28"/>
          <w:lang w:val="vi-VN" w:eastAsia="vi-VN" w:bidi="vi-VN"/>
        </w:rPr>
        <w:t xml:space="preserve"> </w:t>
      </w:r>
      <w:r w:rsidRPr="00A21BA7">
        <w:rPr>
          <w:rFonts w:eastAsia="Courier New" w:cs="Times New Roman"/>
          <w:szCs w:val="28"/>
          <w:lang w:eastAsia="vi-VN" w:bidi="vi-VN"/>
        </w:rPr>
        <w:t>-</w:t>
      </w:r>
      <w:r w:rsidRPr="00A21BA7">
        <w:rPr>
          <w:rFonts w:eastAsia="Courier New" w:cs="Times New Roman"/>
          <w:szCs w:val="28"/>
          <w:lang w:val="vi-VN" w:eastAsia="vi-VN" w:bidi="vi-VN"/>
        </w:rPr>
        <w:t xml:space="preserve"> 202</w:t>
      </w:r>
      <w:r w:rsidRPr="00A21BA7">
        <w:rPr>
          <w:rFonts w:eastAsia="Courier New" w:cs="Times New Roman"/>
          <w:szCs w:val="28"/>
          <w:lang w:eastAsia="vi-VN" w:bidi="vi-VN"/>
        </w:rPr>
        <w:t>5 của nhà trường;</w:t>
      </w:r>
      <w:r>
        <w:tab/>
      </w:r>
    </w:p>
    <w:p w:rsidR="0022186F" w:rsidRDefault="00027F1F" w:rsidP="00A21BA7">
      <w:pPr>
        <w:tabs>
          <w:tab w:val="left" w:pos="2866"/>
        </w:tabs>
        <w:spacing w:after="0" w:line="240" w:lineRule="auto"/>
      </w:pPr>
      <w:r>
        <w:t xml:space="preserve">          </w:t>
      </w:r>
      <w:r w:rsidR="0022186F">
        <w:t>Căn cứ vào tình hình thực tế của nhà trườ</w:t>
      </w:r>
      <w:r w:rsidR="00557E77">
        <w:t>ng.</w:t>
      </w:r>
    </w:p>
    <w:p w:rsidR="0022186F" w:rsidRDefault="00AA6311" w:rsidP="005B3590">
      <w:pPr>
        <w:tabs>
          <w:tab w:val="left" w:pos="2866"/>
        </w:tabs>
        <w:spacing w:after="120" w:line="240" w:lineRule="auto"/>
        <w:jc w:val="both"/>
      </w:pPr>
      <w:r>
        <w:t xml:space="preserve">        </w:t>
      </w:r>
      <w:r w:rsidR="004162B5">
        <w:t xml:space="preserve"> </w:t>
      </w:r>
      <w:r>
        <w:t xml:space="preserve"> </w:t>
      </w:r>
      <w:r w:rsidR="0022186F">
        <w:t>Trường mầm non Đỗ Đình Thiện xây dựng Kế hoạch</w:t>
      </w:r>
      <w:r w:rsidR="0022186F" w:rsidRPr="0022186F">
        <w:t xml:space="preserve"> </w:t>
      </w:r>
      <w:r w:rsidR="0022186F">
        <w:t>thực hiệ</w:t>
      </w:r>
      <w:r w:rsidR="00A74C24">
        <w:t>n nhiệm vụ Giáo dục dân tộc năm học 202</w:t>
      </w:r>
      <w:r w:rsidR="003210C0">
        <w:t>4</w:t>
      </w:r>
      <w:r w:rsidR="00A74C24">
        <w:t xml:space="preserve"> - 202</w:t>
      </w:r>
      <w:r w:rsidR="003210C0">
        <w:t>5</w:t>
      </w:r>
      <w:r w:rsidR="002465DA">
        <w:t xml:space="preserve"> cụ thể như sau:</w:t>
      </w:r>
    </w:p>
    <w:p w:rsidR="00802788" w:rsidRPr="00F5174C" w:rsidRDefault="00EF4B31" w:rsidP="005B3590">
      <w:pPr>
        <w:tabs>
          <w:tab w:val="left" w:pos="2866"/>
        </w:tabs>
        <w:spacing w:after="120" w:line="240" w:lineRule="auto"/>
        <w:ind w:left="360"/>
        <w:jc w:val="both"/>
        <w:rPr>
          <w:b/>
        </w:rPr>
      </w:pPr>
      <w:r w:rsidRPr="00F5174C">
        <w:rPr>
          <w:b/>
        </w:rPr>
        <w:t xml:space="preserve">    </w:t>
      </w:r>
      <w:r w:rsidR="008C3E49">
        <w:rPr>
          <w:b/>
        </w:rPr>
        <w:t>I</w:t>
      </w:r>
      <w:r w:rsidRPr="00F5174C">
        <w:rPr>
          <w:b/>
        </w:rPr>
        <w:t xml:space="preserve">.  </w:t>
      </w:r>
      <w:r w:rsidR="003024ED" w:rsidRPr="00F5174C">
        <w:rPr>
          <w:b/>
        </w:rPr>
        <w:t xml:space="preserve">NHIỆM VỤ CHUNG </w:t>
      </w:r>
    </w:p>
    <w:p w:rsidR="009E626E" w:rsidRDefault="00EF4B31" w:rsidP="005B3590">
      <w:pPr>
        <w:tabs>
          <w:tab w:val="left" w:pos="2866"/>
        </w:tabs>
        <w:spacing w:after="120" w:line="240" w:lineRule="auto"/>
        <w:ind w:firstLine="142"/>
        <w:jc w:val="both"/>
      </w:pPr>
      <w:r>
        <w:t xml:space="preserve">     </w:t>
      </w:r>
      <w:r w:rsidR="00F5174C">
        <w:t xml:space="preserve">  </w:t>
      </w:r>
      <w:r w:rsidR="002366E2">
        <w:t>Nhà trường</w:t>
      </w:r>
      <w:r w:rsidR="009E626E">
        <w:t xml:space="preserve"> tiếp tục thực hiện có hiệu quả các </w:t>
      </w:r>
      <w:r w:rsidR="00DC49C4">
        <w:t>C</w:t>
      </w:r>
      <w:r w:rsidR="009E626E">
        <w:t xml:space="preserve">hỉ thị, </w:t>
      </w:r>
      <w:r w:rsidR="00DC49C4">
        <w:t>N</w:t>
      </w:r>
      <w:r w:rsidR="009E626E">
        <w:t>ghị quyết, chủ trương của Đảng, Quốc hội và Nhà nước về đổi mới và phát triển giáo dục vùng đồng bào dân tộc thiểu số và miề</w:t>
      </w:r>
      <w:r w:rsidR="002366E2">
        <w:t>n núi; r</w:t>
      </w:r>
      <w:r w:rsidR="009E626E">
        <w:t xml:space="preserve">à soát, chủ động tham mưu các điều kiện bảo đảm chất lượng dạy và học trong nhà trường (cơ sở vật chất, </w:t>
      </w:r>
      <w:r w:rsidR="002366E2">
        <w:t xml:space="preserve">đồ dùng, đồ chơi và trang </w:t>
      </w:r>
      <w:r w:rsidR="009E626E">
        <w:t>thiết bị dạy họ</w:t>
      </w:r>
      <w:r w:rsidR="002366E2">
        <w:t>c</w:t>
      </w:r>
      <w:r w:rsidR="009E626E">
        <w:t xml:space="preserve">,…); quan tâm, tạo điều kiện nâng cao chất lượng đội ngũ cán bộ quản lý, giáo viên trong nhà trường; tập trung triển khai hiệu quả Chương trình giáo dục </w:t>
      </w:r>
      <w:r w:rsidR="002366E2">
        <w:t>mầm non</w:t>
      </w:r>
      <w:r w:rsidR="009E626E">
        <w:t xml:space="preserve"> phù hợp với tình hình thực tế của địa phương, của nhà trường; tăng cường các giải pháp nâng cao chất lượng giáo dục trong nhà trường; đổi mới và tăng cường công tác quản lý, công tác thông tin, truyền thông về </w:t>
      </w:r>
      <w:r w:rsidR="002366E2">
        <w:t>Giáo dục và Đào tạo</w:t>
      </w:r>
      <w:r w:rsidR="009E626E">
        <w:t xml:space="preserve">; quan tâm giáo dục văn hóa dân tộc cho học sinh; bảo tồn và phát triển tiếng nói, chữ viết của </w:t>
      </w:r>
      <w:r w:rsidR="002366E2">
        <w:t>dân tộc thiểu số</w:t>
      </w:r>
      <w:r w:rsidR="009E626E">
        <w:t>; thực hiện đúng, đầy đủ, kịp thời các chế độ, chính sách hỗ trợ của Nhà nước đối với cán bộ, giáo viên, nhân viên và các em học sinh.</w:t>
      </w:r>
    </w:p>
    <w:p w:rsidR="008C3E49" w:rsidRPr="008C3E49" w:rsidRDefault="00EF4B31" w:rsidP="005B3590">
      <w:pPr>
        <w:tabs>
          <w:tab w:val="left" w:pos="2866"/>
        </w:tabs>
        <w:spacing w:after="120" w:line="240" w:lineRule="auto"/>
        <w:jc w:val="both"/>
        <w:rPr>
          <w:b/>
        </w:rPr>
      </w:pPr>
      <w:r>
        <w:t xml:space="preserve">         </w:t>
      </w:r>
      <w:r w:rsidR="005C025D" w:rsidRPr="008C3E49">
        <w:rPr>
          <w:b/>
        </w:rPr>
        <w:t xml:space="preserve">II. NHIỆM VỤ CỤ THỂ </w:t>
      </w:r>
    </w:p>
    <w:p w:rsidR="00174333" w:rsidRPr="00174333" w:rsidRDefault="00174333" w:rsidP="005B3590">
      <w:pPr>
        <w:tabs>
          <w:tab w:val="left" w:pos="2866"/>
        </w:tabs>
        <w:spacing w:after="120" w:line="240" w:lineRule="auto"/>
        <w:jc w:val="both"/>
        <w:rPr>
          <w:b/>
        </w:rPr>
      </w:pPr>
      <w:r w:rsidRPr="00174333">
        <w:rPr>
          <w:b/>
        </w:rPr>
        <w:t xml:space="preserve">         </w:t>
      </w:r>
      <w:r w:rsidR="005C025D" w:rsidRPr="00174333">
        <w:rPr>
          <w:b/>
        </w:rPr>
        <w:t xml:space="preserve">1. Tham mưu đầu tư cơ sở vật chất, thiết bị dạy học và thực hiện các giải pháp nâng cao chất lượng giáo dục </w:t>
      </w:r>
    </w:p>
    <w:p w:rsidR="00174333" w:rsidRDefault="00174333" w:rsidP="005B3590">
      <w:pPr>
        <w:tabs>
          <w:tab w:val="left" w:pos="2866"/>
        </w:tabs>
        <w:spacing w:after="120" w:line="240" w:lineRule="auto"/>
        <w:jc w:val="both"/>
      </w:pPr>
      <w:r>
        <w:t xml:space="preserve">        </w:t>
      </w:r>
      <w:r w:rsidR="005C025D">
        <w:t xml:space="preserve"> </w:t>
      </w:r>
      <w:r w:rsidR="007861B4">
        <w:t>Nhà trường</w:t>
      </w:r>
      <w:r w:rsidR="005C025D">
        <w:t xml:space="preserve"> tiếp tục thực hiện các biện pháp cụ thể, nhằm tăng tỷ lệ huy động trẻ ra lớp đúng độ tuổi; tăng tỷ lệ trẻ em </w:t>
      </w:r>
      <w:r w:rsidR="00DC49C4">
        <w:t xml:space="preserve">dân tộc thiểu số </w:t>
      </w:r>
      <w:r w:rsidR="005C025D">
        <w:t>5</w:t>
      </w:r>
      <w:r w:rsidR="0038387D">
        <w:t xml:space="preserve"> tuổi</w:t>
      </w:r>
      <w:r w:rsidR="005C025D">
        <w:t xml:space="preserve"> </w:t>
      </w:r>
      <w:r w:rsidR="00DC49C4">
        <w:t>ra lớp</w:t>
      </w:r>
      <w:r w:rsidR="005C025D">
        <w:t xml:space="preserve">, tỷ lệ học sinh </w:t>
      </w:r>
      <w:r w:rsidR="00DC49C4">
        <w:t>dân tộc thiểu số</w:t>
      </w:r>
      <w:r w:rsidR="005C025D">
        <w:t xml:space="preserve"> hoàn thành </w:t>
      </w:r>
      <w:r w:rsidR="0038387D">
        <w:t xml:space="preserve">giáo dục mầm non cho trẻ 5 tuổi </w:t>
      </w:r>
      <w:r w:rsidR="005C025D">
        <w:t xml:space="preserve">giảm tỉ lệ học sinh nghỉ học; duy trì và nâng cao kết quả phổ cập giáo dục các cấp học nhằm hoàn thành các mục tiêu phát triển bền vững đối với đồng bào </w:t>
      </w:r>
      <w:r w:rsidR="00DC49C4">
        <w:t>dân tộc thiểu số</w:t>
      </w:r>
      <w:r w:rsidR="005C025D">
        <w:t xml:space="preserve"> lĩnh vực Giáo dục và Đào tạo. </w:t>
      </w:r>
    </w:p>
    <w:p w:rsidR="007861B4" w:rsidRDefault="007861B4" w:rsidP="005B3590">
      <w:pPr>
        <w:tabs>
          <w:tab w:val="left" w:pos="2866"/>
        </w:tabs>
        <w:spacing w:after="120" w:line="240" w:lineRule="auto"/>
        <w:ind w:firstLine="284"/>
        <w:jc w:val="both"/>
      </w:pPr>
      <w:r>
        <w:t xml:space="preserve">     </w:t>
      </w:r>
      <w:r w:rsidR="00174333">
        <w:t xml:space="preserve"> </w:t>
      </w:r>
      <w:r w:rsidR="005C025D">
        <w:t xml:space="preserve">Thực hiện tốt công tác rà soát, đánh giá các điều kiện đảm bảo chất lượng giáo dục trong nhà trường. Các nhà trường ưu tiên quan tâm rà soát, đánh giá thực trạng cơ </w:t>
      </w:r>
      <w:r w:rsidR="005C025D">
        <w:lastRenderedPageBreak/>
        <w:t>sở vật chất trường, lớp, đặc biệt đối với các khu vực có nguy cơ sạt lở đất, gần sông suối để có kế hoạch, lộ trình cụ thể tham mưu bổ sung, hoàn thiện các điều kiện nhằm đảm bảo an toàn cho trẻ em và học sinh, nâng cao chất lượng giáo dục trong nhà trường.</w:t>
      </w:r>
    </w:p>
    <w:p w:rsidR="007861B4" w:rsidRDefault="005C025D" w:rsidP="005B3590">
      <w:pPr>
        <w:tabs>
          <w:tab w:val="left" w:pos="2866"/>
        </w:tabs>
        <w:spacing w:after="120" w:line="240" w:lineRule="auto"/>
        <w:ind w:firstLine="284"/>
        <w:jc w:val="both"/>
      </w:pPr>
      <w:r>
        <w:t xml:space="preserve"> </w:t>
      </w:r>
      <w:r w:rsidR="007861B4">
        <w:t xml:space="preserve">   </w:t>
      </w:r>
      <w:r>
        <w:t xml:space="preserve">Tiếp tục tham mưu </w:t>
      </w:r>
      <w:r w:rsidR="00F67345">
        <w:t xml:space="preserve">với các cấp lãnh đạo </w:t>
      </w:r>
      <w:r>
        <w:t xml:space="preserve">tăng cường đầu tư cơ sở vật chất, thiết bị dạy học đáp ứng yêu cầu thực hiện Chương trình </w:t>
      </w:r>
      <w:r w:rsidR="00DC49C4">
        <w:t>giáo dục mầm non</w:t>
      </w:r>
      <w:r>
        <w:t xml:space="preserve"> đặc biệt đối với </w:t>
      </w:r>
      <w:r w:rsidR="00DC49C4">
        <w:t>việc</w:t>
      </w:r>
      <w:r>
        <w:t xml:space="preserve"> tổ chức ăn</w:t>
      </w:r>
      <w:r w:rsidR="00DC49C4">
        <w:t xml:space="preserve"> bán trú tại trường phải đảm bảo vệ sinh an toàn thực phẩm và an toàn tính mạng cho trẻ</w:t>
      </w:r>
      <w:r w:rsidR="00F67345">
        <w:t>.</w:t>
      </w:r>
    </w:p>
    <w:p w:rsidR="007861B4" w:rsidRDefault="007861B4" w:rsidP="005B3590">
      <w:pPr>
        <w:tabs>
          <w:tab w:val="left" w:pos="2866"/>
        </w:tabs>
        <w:spacing w:after="120" w:line="240" w:lineRule="auto"/>
        <w:ind w:firstLine="284"/>
        <w:jc w:val="both"/>
      </w:pPr>
      <w:r>
        <w:t xml:space="preserve">   </w:t>
      </w:r>
      <w:r w:rsidR="005C025D">
        <w:t xml:space="preserve"> Phối hợp sơ kết, tổng kết, đánh giá các Chương trình, Dự án, Đề án có liên quan đến ưu tiên đầu tư hỗ trợ phát triển giáo dục vùng đồng bào </w:t>
      </w:r>
      <w:r w:rsidR="00DC49C4">
        <w:t>dân tộc thiểu số</w:t>
      </w:r>
      <w:r w:rsidR="005C025D">
        <w:t xml:space="preserve"> &amp; </w:t>
      </w:r>
      <w:r w:rsidR="00DC49C4">
        <w:t xml:space="preserve">Mầm non </w:t>
      </w:r>
      <w:r w:rsidR="005C025D">
        <w:t>giai đoạn 2021-2025, trên cơ sở đó tiếp tục đề xuất, tham mưu phương hướng thực hiện trong giai đoạn tiếp theo.</w:t>
      </w:r>
    </w:p>
    <w:p w:rsidR="007861B4" w:rsidRPr="007861B4" w:rsidRDefault="005C025D" w:rsidP="005B3590">
      <w:pPr>
        <w:tabs>
          <w:tab w:val="left" w:pos="2866"/>
        </w:tabs>
        <w:spacing w:after="120" w:line="240" w:lineRule="auto"/>
        <w:ind w:firstLine="284"/>
        <w:jc w:val="both"/>
        <w:rPr>
          <w:b/>
        </w:rPr>
      </w:pPr>
      <w:r w:rsidRPr="007861B4">
        <w:rPr>
          <w:b/>
        </w:rPr>
        <w:t xml:space="preserve"> </w:t>
      </w:r>
      <w:r w:rsidR="007861B4" w:rsidRPr="007861B4">
        <w:rPr>
          <w:b/>
        </w:rPr>
        <w:t xml:space="preserve">  </w:t>
      </w:r>
      <w:r w:rsidRPr="007861B4">
        <w:rPr>
          <w:b/>
        </w:rPr>
        <w:t xml:space="preserve">2. Thực hiện chế độ, chính sách phát triển giáo dục vùng đồng bào dân tộc thiểu số và miền núi </w:t>
      </w:r>
    </w:p>
    <w:p w:rsidR="004F2FEA" w:rsidRDefault="004F2FEA" w:rsidP="005B3590">
      <w:pPr>
        <w:tabs>
          <w:tab w:val="left" w:pos="2866"/>
        </w:tabs>
        <w:spacing w:after="120" w:line="240" w:lineRule="auto"/>
        <w:ind w:firstLine="284"/>
        <w:jc w:val="both"/>
      </w:pPr>
      <w:r>
        <w:t xml:space="preserve">   </w:t>
      </w:r>
      <w:r w:rsidR="00DC49C4">
        <w:t>Nhà trường t</w:t>
      </w:r>
      <w:r w:rsidR="005C025D">
        <w:t>iếp tục thực hiện đúng, đủ, kịp thời các chế độ, chính sách đối với cán bộ, giáo viên, học sinh theo quy định.</w:t>
      </w:r>
    </w:p>
    <w:p w:rsidR="004F2FEA" w:rsidRDefault="005C025D" w:rsidP="005B3590">
      <w:pPr>
        <w:tabs>
          <w:tab w:val="left" w:pos="2866"/>
        </w:tabs>
        <w:spacing w:after="120" w:line="240" w:lineRule="auto"/>
        <w:ind w:firstLine="284"/>
        <w:jc w:val="both"/>
      </w:pPr>
      <w:r>
        <w:t xml:space="preserve"> </w:t>
      </w:r>
      <w:r w:rsidR="004F2FEA">
        <w:t xml:space="preserve">  </w:t>
      </w:r>
      <w:r>
        <w:t>Thường xuyên rà soát, tổng hợp những khó khăn vướng mắc trong việc thực hiện các chế độ chính sách đối với người dạy, người học của nhà trường để kịp thời đề xuất cấp có thẩm quyền điều chỉnh, sửa đổi, bổ sung phù hợp với tình hình thực tế.</w:t>
      </w:r>
    </w:p>
    <w:p w:rsidR="007A6DB6" w:rsidRDefault="005C025D" w:rsidP="005B3590">
      <w:pPr>
        <w:tabs>
          <w:tab w:val="left" w:pos="2866"/>
        </w:tabs>
        <w:spacing w:after="120" w:line="240" w:lineRule="auto"/>
        <w:ind w:left="284"/>
        <w:jc w:val="both"/>
      </w:pPr>
      <w:r w:rsidRPr="004F2FEA">
        <w:rPr>
          <w:b/>
        </w:rPr>
        <w:t xml:space="preserve"> </w:t>
      </w:r>
      <w:r w:rsidR="000A1406">
        <w:rPr>
          <w:b/>
        </w:rPr>
        <w:t xml:space="preserve">   </w:t>
      </w:r>
      <w:r w:rsidR="004F2FEA">
        <w:rPr>
          <w:b/>
        </w:rPr>
        <w:t xml:space="preserve"> </w:t>
      </w:r>
      <w:r w:rsidR="007A6DB6">
        <w:rPr>
          <w:b/>
        </w:rPr>
        <w:t>3. Việc triển khai các văn bản của cấp trên về</w:t>
      </w:r>
      <w:r w:rsidRPr="004F2FEA">
        <w:rPr>
          <w:b/>
        </w:rPr>
        <w:t xml:space="preserve"> dạy học tiếng dân tộc thiểu số</w:t>
      </w:r>
      <w:r w:rsidR="004F2FEA">
        <w:t xml:space="preserve">  </w:t>
      </w:r>
    </w:p>
    <w:p w:rsidR="004F2FEA" w:rsidRDefault="005C025D" w:rsidP="005B3590">
      <w:pPr>
        <w:tabs>
          <w:tab w:val="left" w:pos="2866"/>
        </w:tabs>
        <w:spacing w:after="120" w:line="240" w:lineRule="auto"/>
        <w:ind w:left="284"/>
        <w:jc w:val="both"/>
      </w:pPr>
      <w:r>
        <w:t xml:space="preserve"> </w:t>
      </w:r>
      <w:r w:rsidR="007A6DB6">
        <w:t xml:space="preserve">     </w:t>
      </w:r>
      <w:r w:rsidR="00DC49C4">
        <w:t>Nhà trường</w:t>
      </w:r>
      <w:r>
        <w:t xml:space="preserve"> triển khai Quyết định số 1349/QĐ-UBND ngày 08/6/2019 của Uỷ ban nhân dân tỉnh về phê duyệt Đề án dạy và học tiếng dân tộc Mường giai đoạn 2018-2025, tầm nhìn đến năm 2035 trên địa bàn tỉnh Hòa Bình; Quyết định số 1139/QĐ UBND ngày 31/5/2023 của Uỷ ban nhân dân tỉnh về việc sửa đổi, bổ sung và bãi bỏ một số nội dung trong Đề án dạy và học tiếng dân tộc Mường giai đoạn 2018-2025, tầm nhìn đến năm 2035 trên địa bàn tỉnh Hòa Bình ban hành kèm theo Quyết định số 1349/QĐ-UBND ngày 08/6/2019 của Uỷ ban nhân dân tỉnh Hòa Bình</w:t>
      </w:r>
      <w:r w:rsidR="00DC49C4">
        <w:t xml:space="preserve"> tới toàn thể cán bộ, giáo viên và nhân viên trong trường</w:t>
      </w:r>
      <w:r>
        <w:t xml:space="preserve">. </w:t>
      </w:r>
    </w:p>
    <w:p w:rsidR="004F2FEA" w:rsidRPr="004F2FEA" w:rsidRDefault="004F2FEA" w:rsidP="005B3590">
      <w:pPr>
        <w:tabs>
          <w:tab w:val="left" w:pos="2866"/>
        </w:tabs>
        <w:spacing w:after="120" w:line="240" w:lineRule="auto"/>
        <w:ind w:firstLine="284"/>
        <w:jc w:val="both"/>
        <w:rPr>
          <w:b/>
        </w:rPr>
      </w:pPr>
      <w:r w:rsidRPr="004F2FEA">
        <w:rPr>
          <w:b/>
        </w:rPr>
        <w:t xml:space="preserve"> </w:t>
      </w:r>
      <w:r w:rsidR="00E20B8C">
        <w:rPr>
          <w:b/>
        </w:rPr>
        <w:t xml:space="preserve">  </w:t>
      </w:r>
      <w:r w:rsidRPr="004F2FEA">
        <w:rPr>
          <w:b/>
        </w:rPr>
        <w:t xml:space="preserve"> </w:t>
      </w:r>
      <w:r w:rsidR="005C025D" w:rsidRPr="004F2FEA">
        <w:rPr>
          <w:b/>
        </w:rPr>
        <w:t xml:space="preserve">4. Tăng cường công tác quản lý </w:t>
      </w:r>
      <w:r w:rsidR="00DC49C4">
        <w:rPr>
          <w:b/>
        </w:rPr>
        <w:t>Giáo dục và Đào tạo</w:t>
      </w:r>
      <w:r w:rsidR="005C025D" w:rsidRPr="004F2FEA">
        <w:rPr>
          <w:b/>
        </w:rPr>
        <w:t xml:space="preserve">, truyền thông, thông tin về </w:t>
      </w:r>
      <w:r w:rsidR="00DC49C4">
        <w:rPr>
          <w:b/>
        </w:rPr>
        <w:t>Giáo dục và Đào tạo</w:t>
      </w:r>
    </w:p>
    <w:p w:rsidR="00FC6B6E" w:rsidRDefault="005C025D" w:rsidP="005B3590">
      <w:pPr>
        <w:tabs>
          <w:tab w:val="left" w:pos="2866"/>
        </w:tabs>
        <w:spacing w:after="120" w:line="240" w:lineRule="auto"/>
        <w:ind w:firstLine="284"/>
        <w:jc w:val="both"/>
      </w:pPr>
      <w:r>
        <w:t xml:space="preserve"> </w:t>
      </w:r>
      <w:r w:rsidR="004F2FEA">
        <w:t xml:space="preserve"> </w:t>
      </w:r>
      <w:r>
        <w:t xml:space="preserve"> Tiếp tục tham mưu với cấp uỷ, chính quyền địa phương về phát triển </w:t>
      </w:r>
      <w:r w:rsidR="00D15B90" w:rsidRPr="00D15B90">
        <w:t>Giáo dục và Đào tạo</w:t>
      </w:r>
      <w:r w:rsidRPr="00D15B90">
        <w:t xml:space="preserve"> </w:t>
      </w:r>
      <w:r>
        <w:t xml:space="preserve">của nhà trường; thực hiện nghiêm túc phân cấp quản lý về </w:t>
      </w:r>
      <w:r w:rsidR="00D15B90" w:rsidRPr="00D15B90">
        <w:t>Giáo dục và Đào tạo</w:t>
      </w:r>
      <w:r>
        <w:t xml:space="preserve"> theo các quy định hiện hành; tăng cường quản lý dạy học, hoạt động giáo dục, tổ chức chăm sóc, nuôi dưỡng học sinh bán trú thực hiện chế độ, chính sách đối với nhà giáo, cán bộ quản lý và học sinh; thực hiện quy chế dân chủ, công khai đối với cơ sở giáo dục. </w:t>
      </w:r>
    </w:p>
    <w:p w:rsidR="002C7427" w:rsidRDefault="00FC6B6E" w:rsidP="005B3590">
      <w:pPr>
        <w:tabs>
          <w:tab w:val="left" w:pos="2866"/>
        </w:tabs>
        <w:spacing w:after="120" w:line="240" w:lineRule="auto"/>
        <w:ind w:firstLine="284"/>
        <w:jc w:val="both"/>
      </w:pPr>
      <w:r>
        <w:t xml:space="preserve">   Nhà trường</w:t>
      </w:r>
      <w:r w:rsidR="005C025D">
        <w:t xml:space="preserve"> </w:t>
      </w:r>
      <w:r w:rsidR="00225558">
        <w:t>phân công</w:t>
      </w:r>
      <w:r w:rsidR="005C025D">
        <w:t xml:space="preserve"> cán bộ quả</w:t>
      </w:r>
      <w:r w:rsidR="00225558">
        <w:t>n lý phụ trách,</w:t>
      </w:r>
      <w:r w:rsidR="005C025D">
        <w:t xml:space="preserve"> chỉ đạo về </w:t>
      </w:r>
      <w:r w:rsidR="00D15B90" w:rsidRPr="00D15B90">
        <w:t>Giáo dục và Đào tạo</w:t>
      </w:r>
      <w:r w:rsidR="005C025D">
        <w:t xml:space="preserve">. Nâng cao chất lượng công tác tự kiểm tra, đánh giá của nhà trường về quản lý hoạt động </w:t>
      </w:r>
      <w:r w:rsidR="005C025D">
        <w:lastRenderedPageBreak/>
        <w:t xml:space="preserve">giáo dục, về thực hiện quy chế dân chủ, trách nhiệm giải trình, đảm bảo sự tham gia của học sinh, gia đình và xã hội trong quản lý các hoạt động giáo dục theo quy định tại Nghị định số 24/2021/NĐ-CP ngày 23/3/2021 của Chính phủ quy định việc quản lý trong cơ sở giáo dục mầm non và cơ sở giáo dục phổ thông công lập. </w:t>
      </w:r>
    </w:p>
    <w:p w:rsidR="000E10C1" w:rsidRDefault="002C7427" w:rsidP="005B3590">
      <w:pPr>
        <w:tabs>
          <w:tab w:val="left" w:pos="2866"/>
        </w:tabs>
        <w:spacing w:after="120" w:line="240" w:lineRule="auto"/>
        <w:ind w:firstLine="284"/>
        <w:jc w:val="both"/>
      </w:pPr>
      <w:r>
        <w:t xml:space="preserve">  </w:t>
      </w:r>
      <w:r w:rsidR="005C025D">
        <w:t xml:space="preserve"> </w:t>
      </w:r>
      <w:r w:rsidR="00D25725">
        <w:t>Nhà trường t</w:t>
      </w:r>
      <w:r w:rsidR="005C025D">
        <w:t xml:space="preserve">ăng cường ứng dụng công nghệ thông tin để xây dựng và quản lý cơ sở dữ liệu về </w:t>
      </w:r>
      <w:r w:rsidR="007A6DB6" w:rsidRPr="00D15B90">
        <w:t>Giáo dục và Đào tạo</w:t>
      </w:r>
      <w:r w:rsidR="005C025D">
        <w:t xml:space="preserve"> </w:t>
      </w:r>
      <w:r w:rsidR="007A6DB6">
        <w:t>của nhà trường</w:t>
      </w:r>
      <w:r w:rsidR="005C025D">
        <w:t xml:space="preserve"> và theo từng </w:t>
      </w:r>
      <w:r w:rsidR="007A6DB6">
        <w:t>dân tộc thiểu số</w:t>
      </w:r>
      <w:r w:rsidR="005C025D">
        <w:t xml:space="preserve"> góp phần thực hiện đảm bảo các mục tiêu đề ra tại Kế hoạch số 219/KH-UBND ngày 17/11/2022 của Ủy ban nhân dân tỉnh về thực hiện Quyết định số 131/QĐ-TTg ngày 25/01/2022 của Thủ tướng Chính phủ Phê duyệt Đề án “Tăng cường ứng dụng công nghệ thông tin và chuyển đổi số trong giáo dục và đào tạo giai đoạn 2022-2025, định hướng đến năm 2030” trên địa bàn tỉnh Hòa Bình. </w:t>
      </w:r>
    </w:p>
    <w:p w:rsidR="005C025D" w:rsidRDefault="000E10C1" w:rsidP="005B3590">
      <w:pPr>
        <w:tabs>
          <w:tab w:val="left" w:pos="2866"/>
        </w:tabs>
        <w:spacing w:after="120" w:line="240" w:lineRule="auto"/>
        <w:ind w:firstLine="284"/>
        <w:jc w:val="both"/>
      </w:pPr>
      <w:r>
        <w:t xml:space="preserve">   </w:t>
      </w:r>
      <w:r w:rsidR="00D25725">
        <w:t>Nhà trường đ</w:t>
      </w:r>
      <w:r w:rsidR="005C025D">
        <w:t xml:space="preserve">ẩy mạnh công tác truyền thông về </w:t>
      </w:r>
      <w:r w:rsidR="007A6DB6" w:rsidRPr="00D15B90">
        <w:t>Giáo dục và Đào tạo</w:t>
      </w:r>
      <w:r w:rsidR="005C025D">
        <w:t xml:space="preserve"> bằng nhiều hình thức phù hợp; tổ chức quán triệt các chủ trương chính sách của Đảng, Nhà nước về đổi mới giáo dục và phát triển giáo dục vùng </w:t>
      </w:r>
      <w:r w:rsidR="007A6DB6">
        <w:t xml:space="preserve">dân tộc thiểu số </w:t>
      </w:r>
      <w:r w:rsidR="005C025D">
        <w:t>&amp;</w:t>
      </w:r>
      <w:r w:rsidR="007A6DB6">
        <w:t xml:space="preserve"> </w:t>
      </w:r>
      <w:r w:rsidR="005C025D">
        <w:t>M</w:t>
      </w:r>
      <w:r w:rsidR="007A6DB6">
        <w:t>ầm non</w:t>
      </w:r>
      <w:r w:rsidR="005C025D">
        <w:t xml:space="preserve">. Khuyến khích </w:t>
      </w:r>
      <w:r w:rsidR="00D25725">
        <w:t xml:space="preserve">giáo viên </w:t>
      </w:r>
      <w:r w:rsidR="005C025D">
        <w:t xml:space="preserve">các </w:t>
      </w:r>
      <w:r w:rsidR="00D25725">
        <w:t>nhóm, lớp</w:t>
      </w:r>
      <w:r w:rsidR="005C025D">
        <w:t xml:space="preserve"> đăng tin, bài tuyên truyền về các hoạt động </w:t>
      </w:r>
      <w:r w:rsidR="007A6DB6" w:rsidRPr="00D15B90">
        <w:t>Giáo dục và Đào tạo</w:t>
      </w:r>
      <w:r w:rsidR="005C025D">
        <w:t xml:space="preserve"> của nhà trường.</w:t>
      </w:r>
    </w:p>
    <w:p w:rsidR="00001C89" w:rsidRPr="00177180" w:rsidRDefault="00177180" w:rsidP="005B3590">
      <w:pPr>
        <w:tabs>
          <w:tab w:val="left" w:pos="2866"/>
        </w:tabs>
        <w:spacing w:after="120" w:line="240" w:lineRule="auto"/>
        <w:jc w:val="both"/>
        <w:rPr>
          <w:b/>
        </w:rPr>
      </w:pPr>
      <w:r>
        <w:t xml:space="preserve">      </w:t>
      </w:r>
      <w:r w:rsidR="00751053">
        <w:t xml:space="preserve"> </w:t>
      </w:r>
      <w:r w:rsidR="00536BC8">
        <w:t xml:space="preserve">    </w:t>
      </w:r>
      <w:r w:rsidR="00684A66">
        <w:rPr>
          <w:b/>
        </w:rPr>
        <w:t>III</w:t>
      </w:r>
      <w:r w:rsidR="004D33B3" w:rsidRPr="00177180">
        <w:rPr>
          <w:b/>
        </w:rPr>
        <w:t xml:space="preserve">. TỔ CHỨC THỰC HIỆN </w:t>
      </w:r>
    </w:p>
    <w:p w:rsidR="00751053" w:rsidRDefault="00751053" w:rsidP="005B3590">
      <w:pPr>
        <w:tabs>
          <w:tab w:val="left" w:pos="2866"/>
        </w:tabs>
        <w:spacing w:after="120" w:line="240" w:lineRule="auto"/>
        <w:jc w:val="both"/>
      </w:pPr>
      <w:r>
        <w:t xml:space="preserve">        </w:t>
      </w:r>
      <w:r w:rsidR="00536BC8">
        <w:t xml:space="preserve">    </w:t>
      </w:r>
      <w:r w:rsidR="00001C89">
        <w:t>Trên đây là Kế hoạch</w:t>
      </w:r>
      <w:r w:rsidR="00001C89" w:rsidRPr="00001C89">
        <w:t xml:space="preserve"> </w:t>
      </w:r>
      <w:r w:rsidR="00001C89">
        <w:t>thực hiệ</w:t>
      </w:r>
      <w:r w:rsidR="00177180">
        <w:t>n nhiệm vụ Giáo dục dân tộc năm học 202</w:t>
      </w:r>
      <w:r w:rsidR="000E10C1">
        <w:t>4</w:t>
      </w:r>
      <w:r w:rsidR="00177180">
        <w:t xml:space="preserve"> - 202</w:t>
      </w:r>
      <w:r w:rsidR="000E10C1">
        <w:t>5</w:t>
      </w:r>
      <w:r w:rsidR="00001C89">
        <w:t xml:space="preserve"> của trường mầm non Đỗ Đình Thiện</w:t>
      </w:r>
      <w:r>
        <w:t xml:space="preserve">. </w:t>
      </w:r>
      <w:r w:rsidR="00177180">
        <w:t>Yên cầu cán bộ, giáo viên và nhân viên trong nhà trường nghiêm túc thực hiện</w:t>
      </w:r>
      <w:r>
        <w:t>./.</w:t>
      </w:r>
    </w:p>
    <w:p w:rsidR="00751053" w:rsidRDefault="00751053" w:rsidP="00751053">
      <w:pPr>
        <w:ind w:firstLine="720"/>
      </w:pPr>
    </w:p>
    <w:p w:rsidR="00112BB6" w:rsidRPr="00751053" w:rsidRDefault="008F61C2" w:rsidP="00751053">
      <w:pPr>
        <w:tabs>
          <w:tab w:val="left" w:pos="7146"/>
        </w:tabs>
        <w:spacing w:after="0" w:line="240" w:lineRule="auto"/>
        <w:rPr>
          <w:b/>
          <w:i/>
        </w:rPr>
      </w:pPr>
      <w:r>
        <w:rPr>
          <w:b/>
          <w:i/>
        </w:rPr>
        <w:t xml:space="preserve">    </w:t>
      </w:r>
      <w:r w:rsidR="00751053" w:rsidRPr="00751053">
        <w:rPr>
          <w:b/>
          <w:i/>
        </w:rPr>
        <w:t>Nơi nhận:</w:t>
      </w:r>
      <w:r w:rsidR="00751053">
        <w:rPr>
          <w:b/>
          <w:i/>
        </w:rPr>
        <w:t xml:space="preserve">                                                                               </w:t>
      </w:r>
      <w:r w:rsidR="00751053" w:rsidRPr="00751053">
        <w:rPr>
          <w:b/>
        </w:rPr>
        <w:t>HIỆU TRƯỞNG</w:t>
      </w:r>
    </w:p>
    <w:p w:rsidR="00134360" w:rsidRDefault="008F61C2" w:rsidP="00751053">
      <w:pPr>
        <w:spacing w:after="0" w:line="240" w:lineRule="auto"/>
        <w:rPr>
          <w:sz w:val="24"/>
          <w:szCs w:val="24"/>
        </w:rPr>
      </w:pPr>
      <w:r>
        <w:rPr>
          <w:sz w:val="24"/>
          <w:szCs w:val="24"/>
        </w:rPr>
        <w:t xml:space="preserve"> </w:t>
      </w:r>
      <w:r w:rsidR="00134360">
        <w:rPr>
          <w:sz w:val="24"/>
          <w:szCs w:val="24"/>
        </w:rPr>
        <w:t xml:space="preserve">   </w:t>
      </w:r>
      <w:r>
        <w:rPr>
          <w:sz w:val="24"/>
          <w:szCs w:val="24"/>
        </w:rPr>
        <w:t xml:space="preserve"> </w:t>
      </w:r>
      <w:r w:rsidR="00134360">
        <w:rPr>
          <w:sz w:val="24"/>
          <w:szCs w:val="24"/>
        </w:rPr>
        <w:t>- Phòng GD&amp;ĐT</w:t>
      </w:r>
      <w:r w:rsidR="00890842">
        <w:rPr>
          <w:sz w:val="24"/>
          <w:szCs w:val="24"/>
        </w:rPr>
        <w:t>;</w:t>
      </w:r>
      <w:r>
        <w:rPr>
          <w:sz w:val="24"/>
          <w:szCs w:val="24"/>
        </w:rPr>
        <w:t xml:space="preserve">  </w:t>
      </w:r>
    </w:p>
    <w:p w:rsidR="00751053" w:rsidRPr="0086605A" w:rsidRDefault="00134360" w:rsidP="00751053">
      <w:pPr>
        <w:spacing w:after="0" w:line="240" w:lineRule="auto"/>
        <w:rPr>
          <w:sz w:val="24"/>
          <w:szCs w:val="24"/>
        </w:rPr>
      </w:pPr>
      <w:r>
        <w:rPr>
          <w:sz w:val="24"/>
          <w:szCs w:val="24"/>
        </w:rPr>
        <w:t xml:space="preserve">    </w:t>
      </w:r>
      <w:r w:rsidR="00177180">
        <w:rPr>
          <w:sz w:val="24"/>
          <w:szCs w:val="24"/>
        </w:rPr>
        <w:t>- Lưu VT;</w:t>
      </w:r>
    </w:p>
    <w:p w:rsidR="00751053" w:rsidRPr="0086605A" w:rsidRDefault="008F61C2" w:rsidP="00751053">
      <w:pPr>
        <w:spacing w:after="0" w:line="240" w:lineRule="auto"/>
        <w:rPr>
          <w:sz w:val="24"/>
          <w:szCs w:val="24"/>
        </w:rPr>
      </w:pPr>
      <w:r>
        <w:rPr>
          <w:sz w:val="24"/>
          <w:szCs w:val="24"/>
        </w:rPr>
        <w:t xml:space="preserve">    </w:t>
      </w:r>
      <w:r w:rsidR="00721242">
        <w:rPr>
          <w:sz w:val="24"/>
          <w:szCs w:val="24"/>
        </w:rPr>
        <w:t>- Wesite trườ</w:t>
      </w:r>
      <w:r w:rsidR="00751053" w:rsidRPr="0086605A">
        <w:rPr>
          <w:sz w:val="24"/>
          <w:szCs w:val="24"/>
        </w:rPr>
        <w:t>ng</w:t>
      </w:r>
      <w:r w:rsidR="00177180">
        <w:rPr>
          <w:sz w:val="24"/>
          <w:szCs w:val="24"/>
        </w:rPr>
        <w:t>.</w:t>
      </w:r>
    </w:p>
    <w:p w:rsidR="00751053" w:rsidRDefault="00751053" w:rsidP="00751053"/>
    <w:p w:rsidR="00751053" w:rsidRPr="00751053" w:rsidRDefault="00721242" w:rsidP="00751053">
      <w:pPr>
        <w:tabs>
          <w:tab w:val="left" w:pos="5733"/>
        </w:tabs>
        <w:rPr>
          <w:b/>
        </w:rPr>
      </w:pPr>
      <w:r>
        <w:tab/>
        <w:t xml:space="preserve">                </w:t>
      </w:r>
      <w:r w:rsidR="008F61C2">
        <w:t xml:space="preserve">    </w:t>
      </w:r>
      <w:r>
        <w:t xml:space="preserve"> </w:t>
      </w:r>
      <w:r w:rsidR="00751053" w:rsidRPr="00751053">
        <w:rPr>
          <w:b/>
        </w:rPr>
        <w:t>Lê Thị Lan</w:t>
      </w:r>
    </w:p>
    <w:sectPr w:rsidR="00751053" w:rsidRPr="00751053" w:rsidSect="004162B5">
      <w:headerReference w:type="default" r:id="rId8"/>
      <w:pgSz w:w="12240" w:h="15840" w:code="1"/>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111" w:rsidRDefault="00166111" w:rsidP="001C6F91">
      <w:pPr>
        <w:spacing w:after="0" w:line="240" w:lineRule="auto"/>
      </w:pPr>
      <w:r>
        <w:separator/>
      </w:r>
    </w:p>
  </w:endnote>
  <w:endnote w:type="continuationSeparator" w:id="0">
    <w:p w:rsidR="00166111" w:rsidRDefault="00166111" w:rsidP="001C6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111" w:rsidRDefault="00166111" w:rsidP="001C6F91">
      <w:pPr>
        <w:spacing w:after="0" w:line="240" w:lineRule="auto"/>
      </w:pPr>
      <w:r>
        <w:separator/>
      </w:r>
    </w:p>
  </w:footnote>
  <w:footnote w:type="continuationSeparator" w:id="0">
    <w:p w:rsidR="00166111" w:rsidRDefault="00166111" w:rsidP="001C6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001506"/>
      <w:docPartObj>
        <w:docPartGallery w:val="Page Numbers (Top of Page)"/>
        <w:docPartUnique/>
      </w:docPartObj>
    </w:sdtPr>
    <w:sdtEndPr>
      <w:rPr>
        <w:noProof/>
      </w:rPr>
    </w:sdtEndPr>
    <w:sdtContent>
      <w:p w:rsidR="001C6F91" w:rsidRDefault="001C6F91">
        <w:pPr>
          <w:pStyle w:val="Header"/>
          <w:jc w:val="center"/>
        </w:pPr>
        <w:r>
          <w:fldChar w:fldCharType="begin"/>
        </w:r>
        <w:r>
          <w:instrText xml:space="preserve"> PAGE   \* MERGEFORMAT </w:instrText>
        </w:r>
        <w:r>
          <w:fldChar w:fldCharType="separate"/>
        </w:r>
        <w:r w:rsidR="00231AED">
          <w:rPr>
            <w:noProof/>
          </w:rPr>
          <w:t>2</w:t>
        </w:r>
        <w:r>
          <w:rPr>
            <w:noProof/>
          </w:rPr>
          <w:fldChar w:fldCharType="end"/>
        </w:r>
      </w:p>
    </w:sdtContent>
  </w:sdt>
  <w:p w:rsidR="001C6F91" w:rsidRDefault="001C6F9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7278"/>
    <w:multiLevelType w:val="hybridMultilevel"/>
    <w:tmpl w:val="2208E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40425"/>
    <w:multiLevelType w:val="hybridMultilevel"/>
    <w:tmpl w:val="EF48509E"/>
    <w:lvl w:ilvl="0" w:tplc="63B0BFE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17A00"/>
    <w:multiLevelType w:val="hybridMultilevel"/>
    <w:tmpl w:val="60A896E4"/>
    <w:lvl w:ilvl="0" w:tplc="975293D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26ADB"/>
    <w:multiLevelType w:val="hybridMultilevel"/>
    <w:tmpl w:val="B5F868CE"/>
    <w:lvl w:ilvl="0" w:tplc="7A105E2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875E23"/>
    <w:multiLevelType w:val="hybridMultilevel"/>
    <w:tmpl w:val="B3287434"/>
    <w:lvl w:ilvl="0" w:tplc="300A65E6">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0C6FFF"/>
    <w:multiLevelType w:val="hybridMultilevel"/>
    <w:tmpl w:val="5F36088E"/>
    <w:lvl w:ilvl="0" w:tplc="90B027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6B6F1A"/>
    <w:multiLevelType w:val="hybridMultilevel"/>
    <w:tmpl w:val="80B4F0EE"/>
    <w:lvl w:ilvl="0" w:tplc="2728A9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016937"/>
    <w:multiLevelType w:val="hybridMultilevel"/>
    <w:tmpl w:val="5F40A7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0434BC"/>
    <w:multiLevelType w:val="hybridMultilevel"/>
    <w:tmpl w:val="1FBCBD72"/>
    <w:lvl w:ilvl="0" w:tplc="00ECDD5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2"/>
  </w:num>
  <w:num w:numId="6">
    <w:abstractNumId w:val="8"/>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FEC"/>
    <w:rsid w:val="00001C89"/>
    <w:rsid w:val="00027F1F"/>
    <w:rsid w:val="000A1406"/>
    <w:rsid w:val="000B6CE4"/>
    <w:rsid w:val="000E10C1"/>
    <w:rsid w:val="00112BB6"/>
    <w:rsid w:val="00134360"/>
    <w:rsid w:val="001561DC"/>
    <w:rsid w:val="00166111"/>
    <w:rsid w:val="00172415"/>
    <w:rsid w:val="00174333"/>
    <w:rsid w:val="00177180"/>
    <w:rsid w:val="001C6F91"/>
    <w:rsid w:val="002026B3"/>
    <w:rsid w:val="0021275E"/>
    <w:rsid w:val="0022186F"/>
    <w:rsid w:val="00223830"/>
    <w:rsid w:val="00225558"/>
    <w:rsid w:val="00231AED"/>
    <w:rsid w:val="002366E2"/>
    <w:rsid w:val="00244392"/>
    <w:rsid w:val="00246232"/>
    <w:rsid w:val="002465DA"/>
    <w:rsid w:val="002C3B96"/>
    <w:rsid w:val="002C7427"/>
    <w:rsid w:val="003024ED"/>
    <w:rsid w:val="00306F06"/>
    <w:rsid w:val="003210C0"/>
    <w:rsid w:val="0038387D"/>
    <w:rsid w:val="003E650E"/>
    <w:rsid w:val="00400DCF"/>
    <w:rsid w:val="004162B5"/>
    <w:rsid w:val="00417852"/>
    <w:rsid w:val="0042027F"/>
    <w:rsid w:val="004B094A"/>
    <w:rsid w:val="004C3A73"/>
    <w:rsid w:val="004D33B3"/>
    <w:rsid w:val="004F2FEA"/>
    <w:rsid w:val="0050241F"/>
    <w:rsid w:val="005114E9"/>
    <w:rsid w:val="00536BC8"/>
    <w:rsid w:val="00546D17"/>
    <w:rsid w:val="00557E77"/>
    <w:rsid w:val="005B3590"/>
    <w:rsid w:val="005C025D"/>
    <w:rsid w:val="005E365F"/>
    <w:rsid w:val="006106F6"/>
    <w:rsid w:val="00635FE3"/>
    <w:rsid w:val="00660130"/>
    <w:rsid w:val="00684A66"/>
    <w:rsid w:val="00721242"/>
    <w:rsid w:val="0074116F"/>
    <w:rsid w:val="00751053"/>
    <w:rsid w:val="00773FEB"/>
    <w:rsid w:val="007861B4"/>
    <w:rsid w:val="007A6DB6"/>
    <w:rsid w:val="00802788"/>
    <w:rsid w:val="00815471"/>
    <w:rsid w:val="0082599F"/>
    <w:rsid w:val="00852E73"/>
    <w:rsid w:val="0086605A"/>
    <w:rsid w:val="00890842"/>
    <w:rsid w:val="00894731"/>
    <w:rsid w:val="008C3E49"/>
    <w:rsid w:val="008F61C2"/>
    <w:rsid w:val="00933B9B"/>
    <w:rsid w:val="009806E9"/>
    <w:rsid w:val="009C30B7"/>
    <w:rsid w:val="009E626E"/>
    <w:rsid w:val="00A01920"/>
    <w:rsid w:val="00A14195"/>
    <w:rsid w:val="00A21BA7"/>
    <w:rsid w:val="00A468CC"/>
    <w:rsid w:val="00A64D48"/>
    <w:rsid w:val="00A74C24"/>
    <w:rsid w:val="00AA6311"/>
    <w:rsid w:val="00AD6661"/>
    <w:rsid w:val="00AF6741"/>
    <w:rsid w:val="00B366E4"/>
    <w:rsid w:val="00B60313"/>
    <w:rsid w:val="00BB41D5"/>
    <w:rsid w:val="00BE04AE"/>
    <w:rsid w:val="00C47243"/>
    <w:rsid w:val="00C66872"/>
    <w:rsid w:val="00C90303"/>
    <w:rsid w:val="00CD4EF6"/>
    <w:rsid w:val="00D15B90"/>
    <w:rsid w:val="00D25725"/>
    <w:rsid w:val="00D3515B"/>
    <w:rsid w:val="00D93EEA"/>
    <w:rsid w:val="00DC49C4"/>
    <w:rsid w:val="00DE05C5"/>
    <w:rsid w:val="00DF1FC1"/>
    <w:rsid w:val="00E20B8C"/>
    <w:rsid w:val="00E41162"/>
    <w:rsid w:val="00E62664"/>
    <w:rsid w:val="00EA349A"/>
    <w:rsid w:val="00EC0DCC"/>
    <w:rsid w:val="00EF47A9"/>
    <w:rsid w:val="00EF4B31"/>
    <w:rsid w:val="00F012E1"/>
    <w:rsid w:val="00F2423E"/>
    <w:rsid w:val="00F31D64"/>
    <w:rsid w:val="00F43FEC"/>
    <w:rsid w:val="00F5174C"/>
    <w:rsid w:val="00F67345"/>
    <w:rsid w:val="00F7572E"/>
    <w:rsid w:val="00FA7467"/>
    <w:rsid w:val="00FC6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3D0ED0-9215-4D61-BFC4-E3C786E7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5DA"/>
    <w:pPr>
      <w:ind w:left="720"/>
      <w:contextualSpacing/>
    </w:pPr>
  </w:style>
  <w:style w:type="table" w:styleId="TableGrid">
    <w:name w:val="Table Grid"/>
    <w:basedOn w:val="TableNormal"/>
    <w:uiPriority w:val="59"/>
    <w:rsid w:val="00E4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6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F91"/>
  </w:style>
  <w:style w:type="paragraph" w:styleId="Footer">
    <w:name w:val="footer"/>
    <w:basedOn w:val="Normal"/>
    <w:link w:val="FooterChar"/>
    <w:uiPriority w:val="99"/>
    <w:unhideWhenUsed/>
    <w:rsid w:val="001C6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F91"/>
  </w:style>
  <w:style w:type="paragraph" w:styleId="BalloonText">
    <w:name w:val="Balloon Text"/>
    <w:basedOn w:val="Normal"/>
    <w:link w:val="BalloonTextChar"/>
    <w:uiPriority w:val="99"/>
    <w:semiHidden/>
    <w:unhideWhenUsed/>
    <w:rsid w:val="00684A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A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A488D-9238-4EC2-A24F-188BF2410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dc:creator>
  <cp:lastModifiedBy>ADMIN</cp:lastModifiedBy>
  <cp:revision>2</cp:revision>
  <cp:lastPrinted>2024-10-01T07:36:00Z</cp:lastPrinted>
  <dcterms:created xsi:type="dcterms:W3CDTF">2024-10-16T14:17:00Z</dcterms:created>
  <dcterms:modified xsi:type="dcterms:W3CDTF">2024-10-16T14:17:00Z</dcterms:modified>
</cp:coreProperties>
</file>