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5" w:type="dxa"/>
        <w:tblInd w:w="-318" w:type="dxa"/>
        <w:tblCellMar>
          <w:top w:w="15" w:type="dxa"/>
          <w:left w:w="15" w:type="dxa"/>
          <w:bottom w:w="15" w:type="dxa"/>
          <w:right w:w="15" w:type="dxa"/>
        </w:tblCellMar>
        <w:tblLook w:val="0000" w:firstRow="0" w:lastRow="0" w:firstColumn="0" w:lastColumn="0" w:noHBand="0" w:noVBand="0"/>
      </w:tblPr>
      <w:tblGrid>
        <w:gridCol w:w="4533"/>
        <w:gridCol w:w="5812"/>
      </w:tblGrid>
      <w:tr w:rsidR="0062336C" w:rsidRPr="00107904" w14:paraId="1B534904" w14:textId="77777777" w:rsidTr="00AF2951">
        <w:tc>
          <w:tcPr>
            <w:tcW w:w="4533" w:type="dxa"/>
            <w:shd w:val="clear" w:color="auto" w:fill="auto"/>
            <w:tcMar>
              <w:top w:w="75" w:type="dxa"/>
              <w:left w:w="75" w:type="dxa"/>
              <w:bottom w:w="75" w:type="dxa"/>
              <w:right w:w="75" w:type="dxa"/>
            </w:tcMar>
          </w:tcPr>
          <w:p w14:paraId="544D6C0D" w14:textId="77777777" w:rsidR="0062336C" w:rsidRPr="0024548B" w:rsidRDefault="0062336C" w:rsidP="00AF2951">
            <w:pPr>
              <w:pStyle w:val="NormalWeb"/>
              <w:spacing w:before="0" w:beforeAutospacing="0" w:after="0" w:afterAutospacing="0"/>
              <w:rPr>
                <w:sz w:val="26"/>
                <w:szCs w:val="26"/>
              </w:rPr>
            </w:pPr>
            <w:bookmarkStart w:id="0" w:name="_GoBack"/>
            <w:bookmarkEnd w:id="0"/>
            <w:r>
              <w:rPr>
                <w:color w:val="000000"/>
                <w:sz w:val="26"/>
                <w:szCs w:val="26"/>
              </w:rPr>
              <w:t>PH</w:t>
            </w:r>
            <w:r w:rsidRPr="0024548B">
              <w:rPr>
                <w:color w:val="000000"/>
                <w:sz w:val="26"/>
                <w:szCs w:val="26"/>
              </w:rPr>
              <w:t>ÒNG GD&amp;ĐT HUYỆN LẠC THỦY</w:t>
            </w:r>
          </w:p>
          <w:p w14:paraId="393716CC" w14:textId="77777777" w:rsidR="0062336C" w:rsidRPr="0024548B" w:rsidRDefault="0062336C" w:rsidP="00AF2951">
            <w:pPr>
              <w:pStyle w:val="NormalWeb"/>
              <w:spacing w:before="0" w:beforeAutospacing="0" w:after="0" w:afterAutospacing="0"/>
              <w:ind w:left="35"/>
              <w:rPr>
                <w:sz w:val="26"/>
                <w:szCs w:val="26"/>
              </w:rPr>
            </w:pPr>
            <w:r w:rsidRPr="0024548B">
              <w:rPr>
                <w:b/>
                <w:bCs/>
                <w:color w:val="000000"/>
                <w:sz w:val="26"/>
                <w:szCs w:val="26"/>
                <w:lang w:val="vi-VN"/>
              </w:rPr>
              <w:t>TRƯỜNG</w:t>
            </w:r>
            <w:r w:rsidRPr="0024548B">
              <w:rPr>
                <w:rStyle w:val="apple-converted-space"/>
                <w:b/>
                <w:bCs/>
                <w:color w:val="000000"/>
                <w:sz w:val="26"/>
                <w:szCs w:val="26"/>
                <w:lang w:val="vi-VN"/>
              </w:rPr>
              <w:t> </w:t>
            </w:r>
            <w:r w:rsidRPr="0024548B">
              <w:rPr>
                <w:b/>
                <w:bCs/>
                <w:color w:val="000000"/>
                <w:sz w:val="26"/>
                <w:szCs w:val="26"/>
              </w:rPr>
              <w:t>MN ĐỖ ĐÌNH THIỆN</w:t>
            </w:r>
          </w:p>
          <w:p w14:paraId="1172756A" w14:textId="77777777" w:rsidR="0062336C" w:rsidRPr="00107904" w:rsidRDefault="0062336C" w:rsidP="00AF2951">
            <w:pPr>
              <w:pStyle w:val="NormalWeb"/>
              <w:spacing w:before="0" w:beforeAutospacing="0" w:after="0" w:afterAutospacing="0"/>
              <w:ind w:left="35"/>
              <w:jc w:val="center"/>
              <w:rPr>
                <w:sz w:val="28"/>
                <w:szCs w:val="28"/>
              </w:rPr>
            </w:pPr>
            <w:r>
              <w:rPr>
                <w:b/>
                <w:bCs/>
                <w:noProof/>
                <w:color w:val="000000"/>
                <w:sz w:val="26"/>
                <w:szCs w:val="26"/>
              </w:rPr>
              <mc:AlternateContent>
                <mc:Choice Requires="wps">
                  <w:drawing>
                    <wp:anchor distT="0" distB="0" distL="114300" distR="114300" simplePos="0" relativeHeight="251659264" behindDoc="0" locked="0" layoutInCell="1" allowOverlap="1" wp14:anchorId="7F86868F" wp14:editId="66E505E5">
                      <wp:simplePos x="0" y="0"/>
                      <wp:positionH relativeFrom="column">
                        <wp:posOffset>657225</wp:posOffset>
                      </wp:positionH>
                      <wp:positionV relativeFrom="paragraph">
                        <wp:posOffset>25400</wp:posOffset>
                      </wp:positionV>
                      <wp:extent cx="1144905" cy="4445"/>
                      <wp:effectExtent l="11430" t="5080" r="571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F4BA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2pt" to="141.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"/>
                  </w:pict>
                </mc:Fallback>
              </mc:AlternateContent>
            </w:r>
            <w:r>
              <w:rPr>
                <w:noProof/>
                <w:color w:val="333333"/>
                <w:sz w:val="28"/>
                <w:szCs w:val="28"/>
              </w:rPr>
              <mc:AlternateContent>
                <mc:Choice Requires="wps">
                  <w:drawing>
                    <wp:inline distT="0" distB="0" distL="0" distR="0" wp14:anchorId="7B201C65" wp14:editId="19EE58B6">
                      <wp:extent cx="304800" cy="304800"/>
                      <wp:effectExtent l="0" t="0" r="0" b="0"/>
                      <wp:docPr id="2" name="Rectangle 2" descr="ke-hoach-cong-tac-giao-duc-chinh-tri-tu-tuong-nam-hoc-20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F4955" id="Rectangle 2" o:spid="_x0000_s1026" alt="ke-hoach-cong-tac-giao-duc-chinh-tri-tu-tuong-nam-hoc-2018-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cLFICeACAAD8BQAADgAAAAAAAAAAAAAAAAAuAgAA&#10;ZHJzL2Uyb0RvYy54bWxQSwECLQAUAAYACAAAACEATKDpLNgAAAADAQAADwAAAAAAAAAAAAAAAAA6&#10;BQAAZHJzL2Rvd25yZXYueG1sUEsFBgAAAAAEAAQA8wAAAD8GAAAAAA==&#10;" filled="f" stroked="f">
                      <o:lock v:ext="edit" aspectratio="t"/>
                      <w10:anchorlock/>
                    </v:rect>
                  </w:pict>
                </mc:Fallback>
              </mc:AlternateContent>
            </w:r>
          </w:p>
          <w:p w14:paraId="6F0F2D29" w14:textId="23CB1C19" w:rsidR="0062336C" w:rsidRPr="00107904" w:rsidRDefault="0062336C" w:rsidP="00E83233">
            <w:pPr>
              <w:pStyle w:val="NormalWeb"/>
              <w:spacing w:before="0" w:beforeAutospacing="0" w:after="0" w:afterAutospacing="0"/>
              <w:ind w:left="35"/>
              <w:jc w:val="center"/>
              <w:rPr>
                <w:sz w:val="28"/>
                <w:szCs w:val="28"/>
              </w:rPr>
            </w:pPr>
            <w:r w:rsidRPr="00107904">
              <w:rPr>
                <w:color w:val="000000"/>
                <w:sz w:val="28"/>
                <w:szCs w:val="28"/>
                <w:lang w:val="vi-VN"/>
              </w:rPr>
              <w:t>Số</w:t>
            </w:r>
            <w:r w:rsidRPr="00107904">
              <w:rPr>
                <w:color w:val="000000"/>
                <w:sz w:val="28"/>
                <w:szCs w:val="28"/>
              </w:rPr>
              <w:t>:</w:t>
            </w:r>
            <w:r>
              <w:rPr>
                <w:color w:val="000000"/>
                <w:sz w:val="28"/>
                <w:szCs w:val="28"/>
              </w:rPr>
              <w:t xml:space="preserve">  </w:t>
            </w:r>
            <w:r w:rsidR="00B568C5">
              <w:rPr>
                <w:color w:val="000000"/>
                <w:sz w:val="28"/>
                <w:szCs w:val="28"/>
              </w:rPr>
              <w:t>46</w:t>
            </w:r>
            <w:r w:rsidRPr="00107904">
              <w:rPr>
                <w:color w:val="000000"/>
                <w:sz w:val="28"/>
                <w:szCs w:val="28"/>
                <w:lang w:val="vi-VN"/>
              </w:rPr>
              <w:t>/KH-</w:t>
            </w:r>
            <w:r w:rsidRPr="00107904">
              <w:rPr>
                <w:rStyle w:val="apple-converted-space"/>
                <w:color w:val="000000"/>
                <w:sz w:val="28"/>
                <w:szCs w:val="28"/>
              </w:rPr>
              <w:t> </w:t>
            </w:r>
            <w:r>
              <w:rPr>
                <w:rStyle w:val="apple-converted-space"/>
                <w:color w:val="000000"/>
                <w:sz w:val="28"/>
                <w:szCs w:val="28"/>
              </w:rPr>
              <w:t>Tr</w:t>
            </w:r>
            <w:r w:rsidRPr="00107904">
              <w:rPr>
                <w:color w:val="000000"/>
                <w:sz w:val="28"/>
                <w:szCs w:val="28"/>
              </w:rPr>
              <w:t>M</w:t>
            </w:r>
            <w:r>
              <w:rPr>
                <w:color w:val="000000"/>
                <w:sz w:val="28"/>
                <w:szCs w:val="28"/>
              </w:rPr>
              <w:t>N</w:t>
            </w:r>
          </w:p>
        </w:tc>
        <w:tc>
          <w:tcPr>
            <w:tcW w:w="5812" w:type="dxa"/>
            <w:shd w:val="clear" w:color="auto" w:fill="auto"/>
            <w:tcMar>
              <w:top w:w="75" w:type="dxa"/>
              <w:left w:w="75" w:type="dxa"/>
              <w:bottom w:w="75" w:type="dxa"/>
              <w:right w:w="75" w:type="dxa"/>
            </w:tcMar>
          </w:tcPr>
          <w:p w14:paraId="34446CF0" w14:textId="77777777" w:rsidR="0062336C" w:rsidRPr="0024548B" w:rsidRDefault="0062336C" w:rsidP="00AF2951">
            <w:pPr>
              <w:pStyle w:val="NormalWeb"/>
              <w:spacing w:before="0" w:beforeAutospacing="0" w:after="0" w:afterAutospacing="0"/>
              <w:jc w:val="both"/>
              <w:rPr>
                <w:sz w:val="26"/>
                <w:szCs w:val="26"/>
              </w:rPr>
            </w:pPr>
            <w:r w:rsidRPr="0024548B">
              <w:rPr>
                <w:b/>
                <w:bCs/>
                <w:color w:val="000000"/>
                <w:sz w:val="26"/>
                <w:szCs w:val="26"/>
                <w:lang w:val="vi-VN"/>
              </w:rPr>
              <w:t>CỘNG HÒA XÃ HỘI CHỦ NGHĨA VIỆT NAM</w:t>
            </w:r>
          </w:p>
          <w:p w14:paraId="40141485" w14:textId="77777777" w:rsidR="0062336C" w:rsidRPr="0024548B" w:rsidRDefault="0062336C" w:rsidP="00AF2951">
            <w:pPr>
              <w:pStyle w:val="NormalWeb"/>
              <w:spacing w:before="0" w:beforeAutospacing="0" w:after="0" w:afterAutospacing="0"/>
              <w:ind w:left="284"/>
              <w:rPr>
                <w:sz w:val="26"/>
                <w:szCs w:val="26"/>
              </w:rPr>
            </w:pPr>
            <w:r>
              <w:rPr>
                <w:b/>
                <w:bCs/>
                <w:color w:val="000000"/>
                <w:sz w:val="26"/>
                <w:szCs w:val="26"/>
              </w:rPr>
              <w:t xml:space="preserve">            </w:t>
            </w:r>
            <w:r w:rsidRPr="0024548B">
              <w:rPr>
                <w:b/>
                <w:bCs/>
                <w:color w:val="000000"/>
                <w:sz w:val="26"/>
                <w:szCs w:val="26"/>
                <w:lang w:val="vi-VN"/>
              </w:rPr>
              <w:t xml:space="preserve">Độc lập </w:t>
            </w:r>
            <w:r>
              <w:rPr>
                <w:b/>
                <w:bCs/>
                <w:color w:val="000000"/>
                <w:sz w:val="26"/>
                <w:szCs w:val="26"/>
              </w:rPr>
              <w:t>-</w:t>
            </w:r>
            <w:r w:rsidRPr="0024548B">
              <w:rPr>
                <w:b/>
                <w:bCs/>
                <w:color w:val="000000"/>
                <w:sz w:val="26"/>
                <w:szCs w:val="26"/>
                <w:lang w:val="vi-VN"/>
              </w:rPr>
              <w:t xml:space="preserve"> Tự do </w:t>
            </w:r>
            <w:r>
              <w:rPr>
                <w:b/>
                <w:bCs/>
                <w:color w:val="000000"/>
                <w:sz w:val="26"/>
                <w:szCs w:val="26"/>
              </w:rPr>
              <w:t>-</w:t>
            </w:r>
            <w:r w:rsidRPr="0024548B">
              <w:rPr>
                <w:b/>
                <w:bCs/>
                <w:color w:val="000000"/>
                <w:sz w:val="26"/>
                <w:szCs w:val="26"/>
                <w:lang w:val="vi-VN"/>
              </w:rPr>
              <w:t xml:space="preserve"> Hạnh phúc</w:t>
            </w:r>
          </w:p>
          <w:p w14:paraId="5D640A48" w14:textId="77777777" w:rsidR="0062336C" w:rsidRPr="0024548B" w:rsidRDefault="0062336C" w:rsidP="00AF2951">
            <w:pPr>
              <w:pStyle w:val="NormalWeb"/>
              <w:spacing w:before="0" w:beforeAutospacing="0" w:after="0" w:afterAutospacing="0"/>
              <w:ind w:left="284"/>
              <w:jc w:val="center"/>
              <w:rPr>
                <w:sz w:val="28"/>
                <w:szCs w:val="28"/>
              </w:rPr>
            </w:pPr>
            <w:r>
              <w:rPr>
                <w:noProof/>
                <w:color w:val="000000"/>
                <w:sz w:val="28"/>
                <w:szCs w:val="28"/>
              </w:rPr>
              <mc:AlternateContent>
                <mc:Choice Requires="wps">
                  <w:drawing>
                    <wp:anchor distT="0" distB="0" distL="114300" distR="114300" simplePos="0" relativeHeight="251660288" behindDoc="0" locked="0" layoutInCell="1" allowOverlap="1" wp14:anchorId="67CE0812" wp14:editId="66187F17">
                      <wp:simplePos x="0" y="0"/>
                      <wp:positionH relativeFrom="column">
                        <wp:posOffset>638175</wp:posOffset>
                      </wp:positionH>
                      <wp:positionV relativeFrom="paragraph">
                        <wp:posOffset>29845</wp:posOffset>
                      </wp:positionV>
                      <wp:extent cx="2057400" cy="0"/>
                      <wp:effectExtent l="13335" t="9525" r="571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CDD82"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2.35pt" to="212.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Y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"/>
                  </w:pict>
                </mc:Fallback>
              </mc:AlternateContent>
            </w:r>
            <w:r>
              <w:rPr>
                <w:noProof/>
                <w:color w:val="333333"/>
                <w:sz w:val="28"/>
                <w:szCs w:val="28"/>
              </w:rPr>
              <mc:AlternateContent>
                <mc:Choice Requires="wps">
                  <w:drawing>
                    <wp:inline distT="0" distB="0" distL="0" distR="0" wp14:anchorId="54D08C6A" wp14:editId="5FA7B066">
                      <wp:extent cx="304800" cy="304800"/>
                      <wp:effectExtent l="0" t="0" r="0" b="0"/>
                      <wp:docPr id="1" name="Rectangle 1" descr="ke-hoach-cong-tac-giao-duc-chinh-tri-tu-tuong-nam-hoc-20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7977B9" id="Rectangle 1" o:spid="_x0000_s1026" alt="ke-hoach-cong-tac-giao-duc-chinh-tri-tu-tuong-nam-hoc-2018-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Ff+FzbeAgAA/AUAAA4AAAAAAAAAAAAAAAAALgIAAGRy&#10;cy9lMm9Eb2MueG1sUEsBAi0AFAAGAAgAAAAhAEyg6SzYAAAAAwEAAA8AAAAAAAAAAAAAAAAAOAUA&#10;AGRycy9kb3ducmV2LnhtbFBLBQYAAAAABAAEAPMAAAA9BgAAAAA=&#10;" filled="f" stroked="f">
                      <o:lock v:ext="edit" aspectratio="t"/>
                      <w10:anchorlock/>
                    </v:rect>
                  </w:pict>
                </mc:Fallback>
              </mc:AlternateContent>
            </w:r>
          </w:p>
          <w:p w14:paraId="61EB4F6F" w14:textId="1DA42CDC" w:rsidR="0062336C" w:rsidRPr="006B231E" w:rsidRDefault="0062336C" w:rsidP="00E83233">
            <w:pPr>
              <w:pStyle w:val="NormalWeb"/>
              <w:spacing w:before="0" w:beforeAutospacing="0" w:after="0" w:afterAutospacing="0"/>
              <w:ind w:left="284"/>
              <w:jc w:val="center"/>
              <w:rPr>
                <w:sz w:val="28"/>
                <w:szCs w:val="28"/>
              </w:rPr>
            </w:pPr>
            <w:r>
              <w:rPr>
                <w:i/>
                <w:iCs/>
                <w:color w:val="000000"/>
                <w:sz w:val="28"/>
                <w:szCs w:val="28"/>
              </w:rPr>
              <w:t>Phú Nghĩa</w:t>
            </w:r>
            <w:r w:rsidRPr="00107904">
              <w:rPr>
                <w:i/>
                <w:iCs/>
                <w:color w:val="000000"/>
                <w:sz w:val="28"/>
                <w:szCs w:val="28"/>
                <w:lang w:val="vi-VN"/>
              </w:rPr>
              <w:t>, ngày</w:t>
            </w:r>
            <w:r>
              <w:rPr>
                <w:i/>
                <w:iCs/>
                <w:color w:val="000000"/>
                <w:sz w:val="28"/>
                <w:szCs w:val="28"/>
              </w:rPr>
              <w:t xml:space="preserve"> </w:t>
            </w:r>
            <w:r w:rsidR="00E83233">
              <w:rPr>
                <w:i/>
                <w:iCs/>
                <w:color w:val="000000"/>
                <w:sz w:val="28"/>
                <w:szCs w:val="28"/>
              </w:rPr>
              <w:t>14</w:t>
            </w:r>
            <w:r>
              <w:rPr>
                <w:i/>
                <w:iCs/>
                <w:color w:val="000000"/>
                <w:sz w:val="28"/>
                <w:szCs w:val="28"/>
              </w:rPr>
              <w:t xml:space="preserve"> </w:t>
            </w:r>
            <w:r w:rsidRPr="00107904">
              <w:rPr>
                <w:i/>
                <w:iCs/>
                <w:color w:val="000000"/>
                <w:sz w:val="28"/>
                <w:szCs w:val="28"/>
                <w:lang w:val="vi-VN"/>
              </w:rPr>
              <w:t xml:space="preserve">tháng </w:t>
            </w:r>
            <w:r w:rsidR="00E83233">
              <w:rPr>
                <w:i/>
                <w:iCs/>
                <w:color w:val="000000"/>
                <w:sz w:val="28"/>
                <w:szCs w:val="28"/>
              </w:rPr>
              <w:t>10</w:t>
            </w:r>
            <w:r w:rsidRPr="00107904">
              <w:rPr>
                <w:i/>
                <w:iCs/>
                <w:color w:val="000000"/>
                <w:sz w:val="28"/>
                <w:szCs w:val="28"/>
                <w:lang w:val="vi-VN"/>
              </w:rPr>
              <w:t xml:space="preserve"> năm 20</w:t>
            </w:r>
            <w:r>
              <w:rPr>
                <w:i/>
                <w:iCs/>
                <w:color w:val="000000"/>
                <w:sz w:val="28"/>
                <w:szCs w:val="28"/>
              </w:rPr>
              <w:t>2</w:t>
            </w:r>
            <w:r w:rsidR="00E83233">
              <w:rPr>
                <w:i/>
                <w:iCs/>
                <w:color w:val="000000"/>
                <w:sz w:val="28"/>
                <w:szCs w:val="28"/>
              </w:rPr>
              <w:t>4</w:t>
            </w:r>
          </w:p>
        </w:tc>
      </w:tr>
    </w:tbl>
    <w:p w14:paraId="6524E34F" w14:textId="77777777" w:rsidR="0062336C" w:rsidRDefault="0062336C" w:rsidP="0062336C">
      <w:pPr>
        <w:pStyle w:val="NormalWeb"/>
        <w:shd w:val="clear" w:color="auto" w:fill="FFFFFF"/>
        <w:spacing w:before="0" w:beforeAutospacing="0" w:after="150" w:afterAutospacing="0" w:line="279" w:lineRule="atLeast"/>
        <w:rPr>
          <w:color w:val="000000"/>
          <w:sz w:val="28"/>
          <w:szCs w:val="28"/>
        </w:rPr>
      </w:pPr>
      <w:r w:rsidRPr="00107904">
        <w:rPr>
          <w:color w:val="000000"/>
          <w:sz w:val="28"/>
          <w:szCs w:val="28"/>
          <w:lang w:val="vi-VN"/>
        </w:rPr>
        <w:t>                                                 </w:t>
      </w:r>
    </w:p>
    <w:p w14:paraId="53314B21" w14:textId="77777777" w:rsidR="0062336C" w:rsidRPr="00107904" w:rsidRDefault="0062336C" w:rsidP="0062336C">
      <w:pPr>
        <w:pStyle w:val="NormalWeb"/>
        <w:shd w:val="clear" w:color="auto" w:fill="FFFFFF"/>
        <w:spacing w:before="0" w:beforeAutospacing="0" w:after="0" w:afterAutospacing="0"/>
        <w:jc w:val="center"/>
        <w:rPr>
          <w:color w:val="333333"/>
          <w:sz w:val="28"/>
          <w:szCs w:val="28"/>
        </w:rPr>
      </w:pPr>
      <w:r w:rsidRPr="00107904">
        <w:rPr>
          <w:b/>
          <w:bCs/>
          <w:color w:val="000000"/>
          <w:sz w:val="28"/>
          <w:szCs w:val="28"/>
          <w:lang w:val="vi-VN"/>
        </w:rPr>
        <w:t>KẾ HOẠCH</w:t>
      </w:r>
    </w:p>
    <w:p w14:paraId="251C0D60" w14:textId="12ADC49C" w:rsidR="0062336C" w:rsidRDefault="0062336C" w:rsidP="0062336C">
      <w:pPr>
        <w:pStyle w:val="NormalWeb"/>
        <w:shd w:val="clear" w:color="auto" w:fill="FFFFFF"/>
        <w:spacing w:before="0" w:beforeAutospacing="0" w:after="0" w:afterAutospacing="0"/>
        <w:jc w:val="center"/>
        <w:rPr>
          <w:b/>
          <w:bCs/>
          <w:color w:val="000000"/>
          <w:sz w:val="28"/>
          <w:szCs w:val="28"/>
        </w:rPr>
      </w:pPr>
      <w:r>
        <w:rPr>
          <w:b/>
          <w:bCs/>
          <w:color w:val="000000"/>
          <w:sz w:val="28"/>
          <w:szCs w:val="28"/>
        </w:rPr>
        <w:t xml:space="preserve">Thực </w:t>
      </w:r>
      <w:r w:rsidR="003B44C7">
        <w:rPr>
          <w:b/>
          <w:bCs/>
          <w:color w:val="000000"/>
          <w:sz w:val="28"/>
          <w:szCs w:val="28"/>
        </w:rPr>
        <w:t>hiện nhiệm vụ</w:t>
      </w:r>
      <w:r w:rsidR="003B44C7">
        <w:rPr>
          <w:color w:val="000000"/>
          <w:sz w:val="28"/>
          <w:szCs w:val="28"/>
        </w:rPr>
        <w:t xml:space="preserve"> </w:t>
      </w:r>
      <w:r w:rsidR="00B61AE5" w:rsidRPr="00B61AE5">
        <w:rPr>
          <w:b/>
          <w:color w:val="000000"/>
          <w:sz w:val="28"/>
          <w:szCs w:val="28"/>
        </w:rPr>
        <w:t>Giáo dục</w:t>
      </w:r>
      <w:r w:rsidR="00B61AE5">
        <w:rPr>
          <w:color w:val="000000"/>
          <w:sz w:val="28"/>
          <w:szCs w:val="28"/>
        </w:rPr>
        <w:t xml:space="preserve"> </w:t>
      </w:r>
      <w:r w:rsidR="003B44C7" w:rsidRPr="003B44C7">
        <w:rPr>
          <w:b/>
          <w:color w:val="000000"/>
          <w:sz w:val="28"/>
          <w:szCs w:val="28"/>
        </w:rPr>
        <w:t xml:space="preserve">Quốc phòng  </w:t>
      </w:r>
      <w:r w:rsidR="00E83233">
        <w:rPr>
          <w:b/>
          <w:color w:val="000000"/>
          <w:sz w:val="28"/>
          <w:szCs w:val="28"/>
        </w:rPr>
        <w:t>a</w:t>
      </w:r>
      <w:r w:rsidR="003B44C7" w:rsidRPr="003B44C7">
        <w:rPr>
          <w:b/>
          <w:color w:val="000000"/>
          <w:sz w:val="28"/>
          <w:szCs w:val="28"/>
        </w:rPr>
        <w:t>n ninh</w:t>
      </w:r>
      <w:r w:rsidR="003B44C7">
        <w:rPr>
          <w:b/>
          <w:bCs/>
          <w:color w:val="000000"/>
          <w:sz w:val="28"/>
          <w:szCs w:val="28"/>
          <w:lang w:val="vi-VN"/>
        </w:rPr>
        <w:t xml:space="preserve"> </w:t>
      </w:r>
      <w:r w:rsidR="00E83233">
        <w:rPr>
          <w:b/>
          <w:bCs/>
          <w:color w:val="000000"/>
          <w:sz w:val="28"/>
          <w:szCs w:val="28"/>
        </w:rPr>
        <w:t xml:space="preserve"> và quân sự địa phương N</w:t>
      </w:r>
      <w:r>
        <w:rPr>
          <w:b/>
          <w:bCs/>
          <w:color w:val="000000"/>
          <w:sz w:val="28"/>
          <w:szCs w:val="28"/>
          <w:lang w:val="vi-VN"/>
        </w:rPr>
        <w:t>ăm học 20</w:t>
      </w:r>
      <w:r>
        <w:rPr>
          <w:b/>
          <w:bCs/>
          <w:color w:val="000000"/>
          <w:sz w:val="28"/>
          <w:szCs w:val="28"/>
        </w:rPr>
        <w:t>2</w:t>
      </w:r>
      <w:r w:rsidR="00E83233">
        <w:rPr>
          <w:b/>
          <w:bCs/>
          <w:color w:val="000000"/>
          <w:sz w:val="28"/>
          <w:szCs w:val="28"/>
        </w:rPr>
        <w:t>4</w:t>
      </w:r>
      <w:r>
        <w:rPr>
          <w:b/>
          <w:bCs/>
          <w:color w:val="000000"/>
          <w:sz w:val="28"/>
          <w:szCs w:val="28"/>
        </w:rPr>
        <w:t xml:space="preserve"> - </w:t>
      </w:r>
      <w:r w:rsidRPr="00107904">
        <w:rPr>
          <w:b/>
          <w:bCs/>
          <w:color w:val="000000"/>
          <w:sz w:val="28"/>
          <w:szCs w:val="28"/>
          <w:lang w:val="vi-VN"/>
        </w:rPr>
        <w:t>20</w:t>
      </w:r>
      <w:r>
        <w:rPr>
          <w:b/>
          <w:bCs/>
          <w:color w:val="000000"/>
          <w:sz w:val="28"/>
          <w:szCs w:val="28"/>
        </w:rPr>
        <w:t>2</w:t>
      </w:r>
      <w:r w:rsidR="00E83233">
        <w:rPr>
          <w:b/>
          <w:bCs/>
          <w:color w:val="000000"/>
          <w:sz w:val="28"/>
          <w:szCs w:val="28"/>
        </w:rPr>
        <w:t>5</w:t>
      </w:r>
    </w:p>
    <w:p w14:paraId="4039F44A" w14:textId="3DB63A1F" w:rsidR="0062336C" w:rsidRPr="0056142C" w:rsidRDefault="00E83233" w:rsidP="0062336C">
      <w:pPr>
        <w:pStyle w:val="NormalWeb"/>
        <w:shd w:val="clear" w:color="auto" w:fill="FFFFFF"/>
        <w:spacing w:before="0" w:beforeAutospacing="0" w:after="0" w:afterAutospacing="0"/>
        <w:jc w:val="center"/>
        <w:rPr>
          <w:color w:val="333333"/>
          <w:sz w:val="28"/>
          <w:szCs w:val="28"/>
        </w:rPr>
      </w:pPr>
      <w:r>
        <w:rPr>
          <w:noProof/>
          <w:color w:val="333333"/>
          <w:sz w:val="28"/>
          <w:szCs w:val="28"/>
        </w:rPr>
        <mc:AlternateContent>
          <mc:Choice Requires="wps">
            <w:drawing>
              <wp:anchor distT="0" distB="0" distL="114300" distR="114300" simplePos="0" relativeHeight="251661312" behindDoc="0" locked="0" layoutInCell="1" allowOverlap="1" wp14:anchorId="12E08BC9" wp14:editId="2DB07FBA">
                <wp:simplePos x="0" y="0"/>
                <wp:positionH relativeFrom="column">
                  <wp:posOffset>2225040</wp:posOffset>
                </wp:positionH>
                <wp:positionV relativeFrom="paragraph">
                  <wp:posOffset>20955</wp:posOffset>
                </wp:positionV>
                <wp:extent cx="1295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557DDA"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2pt,1.65pt" to="277.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" strokecolor="#4579b8 [3044]"/>
            </w:pict>
          </mc:Fallback>
        </mc:AlternateContent>
      </w:r>
    </w:p>
    <w:p w14:paraId="0A5DA19D" w14:textId="77777777" w:rsidR="00125FF8" w:rsidRDefault="00D81483" w:rsidP="00AE4A9B">
      <w:pPr>
        <w:spacing w:after="120"/>
        <w:rPr>
          <w:sz w:val="28"/>
          <w:szCs w:val="28"/>
        </w:rPr>
      </w:pPr>
      <w:r w:rsidRPr="00F44595">
        <w:rPr>
          <w:sz w:val="28"/>
          <w:szCs w:val="28"/>
        </w:rPr>
        <w:t xml:space="preserve"> </w:t>
      </w:r>
      <w:r w:rsidR="00AF4D10">
        <w:rPr>
          <w:sz w:val="28"/>
          <w:szCs w:val="28"/>
        </w:rPr>
        <w:tab/>
      </w:r>
    </w:p>
    <w:p w14:paraId="450DB8A3" w14:textId="5661DF54" w:rsidR="00D73455" w:rsidRDefault="00D73455" w:rsidP="00125FF8">
      <w:pPr>
        <w:spacing w:after="120"/>
        <w:ind w:firstLine="720"/>
        <w:rPr>
          <w:sz w:val="28"/>
          <w:szCs w:val="28"/>
        </w:rPr>
      </w:pPr>
      <w:r>
        <w:rPr>
          <w:sz w:val="28"/>
          <w:szCs w:val="28"/>
        </w:rPr>
        <w:t xml:space="preserve">Căn cứ Hướng dẫn số </w:t>
      </w:r>
      <w:r w:rsidR="00792B52">
        <w:rPr>
          <w:sz w:val="28"/>
          <w:szCs w:val="28"/>
        </w:rPr>
        <w:t>1051</w:t>
      </w:r>
      <w:r>
        <w:rPr>
          <w:sz w:val="28"/>
          <w:szCs w:val="28"/>
        </w:rPr>
        <w:t>/GD&amp;ĐT</w:t>
      </w:r>
      <w:r w:rsidR="00792B52">
        <w:rPr>
          <w:sz w:val="28"/>
          <w:szCs w:val="28"/>
        </w:rPr>
        <w:t>-TrH</w:t>
      </w:r>
      <w:r>
        <w:rPr>
          <w:sz w:val="28"/>
          <w:szCs w:val="28"/>
        </w:rPr>
        <w:t xml:space="preserve"> ngày </w:t>
      </w:r>
      <w:r w:rsidR="007D7317">
        <w:rPr>
          <w:sz w:val="28"/>
          <w:szCs w:val="28"/>
        </w:rPr>
        <w:t>1</w:t>
      </w:r>
      <w:r w:rsidR="00792B52">
        <w:rPr>
          <w:sz w:val="28"/>
          <w:szCs w:val="28"/>
        </w:rPr>
        <w:t>1</w:t>
      </w:r>
      <w:r>
        <w:rPr>
          <w:sz w:val="28"/>
          <w:szCs w:val="28"/>
        </w:rPr>
        <w:t>/</w:t>
      </w:r>
      <w:r w:rsidR="00792B52">
        <w:rPr>
          <w:sz w:val="28"/>
          <w:szCs w:val="28"/>
        </w:rPr>
        <w:t>10</w:t>
      </w:r>
      <w:r>
        <w:rPr>
          <w:sz w:val="28"/>
          <w:szCs w:val="28"/>
        </w:rPr>
        <w:t>/202</w:t>
      </w:r>
      <w:r w:rsidR="00792B52">
        <w:rPr>
          <w:sz w:val="28"/>
          <w:szCs w:val="28"/>
        </w:rPr>
        <w:t>4</w:t>
      </w:r>
      <w:r>
        <w:rPr>
          <w:sz w:val="28"/>
          <w:szCs w:val="28"/>
        </w:rPr>
        <w:t xml:space="preserve"> của Phòng Giáo dục và Đào tạo huyện Lạc Thủy V/v Hướng</w:t>
      </w:r>
      <w:r w:rsidR="00564E8F">
        <w:rPr>
          <w:sz w:val="28"/>
          <w:szCs w:val="28"/>
        </w:rPr>
        <w:t xml:space="preserve"> dẫn thực hiện nhiệm vụ</w:t>
      </w:r>
      <w:r>
        <w:rPr>
          <w:sz w:val="28"/>
          <w:szCs w:val="28"/>
        </w:rPr>
        <w:t xml:space="preserve"> </w:t>
      </w:r>
      <w:r w:rsidR="000D01D4">
        <w:rPr>
          <w:sz w:val="28"/>
          <w:szCs w:val="28"/>
        </w:rPr>
        <w:t>G</w:t>
      </w:r>
      <w:r w:rsidR="007D7317">
        <w:rPr>
          <w:sz w:val="28"/>
          <w:szCs w:val="28"/>
        </w:rPr>
        <w:t xml:space="preserve">iáo dục </w:t>
      </w:r>
      <w:r>
        <w:rPr>
          <w:sz w:val="28"/>
          <w:szCs w:val="28"/>
        </w:rPr>
        <w:t xml:space="preserve">Quốc phòng  </w:t>
      </w:r>
      <w:r w:rsidR="00965C3A">
        <w:rPr>
          <w:sz w:val="28"/>
          <w:szCs w:val="28"/>
        </w:rPr>
        <w:t>a</w:t>
      </w:r>
      <w:r>
        <w:rPr>
          <w:sz w:val="28"/>
          <w:szCs w:val="28"/>
        </w:rPr>
        <w:t xml:space="preserve">n ninh </w:t>
      </w:r>
      <w:r w:rsidR="007D7317">
        <w:rPr>
          <w:sz w:val="28"/>
          <w:szCs w:val="28"/>
        </w:rPr>
        <w:t xml:space="preserve">và quân sự địa phương </w:t>
      </w:r>
      <w:r>
        <w:rPr>
          <w:sz w:val="28"/>
          <w:szCs w:val="28"/>
        </w:rPr>
        <w:t>năm học 202</w:t>
      </w:r>
      <w:r w:rsidR="00792B52">
        <w:rPr>
          <w:sz w:val="28"/>
          <w:szCs w:val="28"/>
        </w:rPr>
        <w:t>4</w:t>
      </w:r>
      <w:r>
        <w:rPr>
          <w:sz w:val="28"/>
          <w:szCs w:val="28"/>
        </w:rPr>
        <w:t xml:space="preserve"> - 202</w:t>
      </w:r>
      <w:r w:rsidR="00792B52">
        <w:rPr>
          <w:sz w:val="28"/>
          <w:szCs w:val="28"/>
        </w:rPr>
        <w:t>5</w:t>
      </w:r>
      <w:r>
        <w:rPr>
          <w:sz w:val="28"/>
          <w:szCs w:val="28"/>
        </w:rPr>
        <w:t xml:space="preserve">; </w:t>
      </w:r>
    </w:p>
    <w:p w14:paraId="3A710C53" w14:textId="77777777" w:rsidR="00AF4D10" w:rsidRPr="00CA4A2E" w:rsidRDefault="00AF4D10" w:rsidP="00AE4A9B">
      <w:pPr>
        <w:pStyle w:val="NormalWeb"/>
        <w:shd w:val="clear" w:color="auto" w:fill="FFFFFF"/>
        <w:spacing w:before="0" w:beforeAutospacing="0" w:after="120" w:afterAutospacing="0"/>
        <w:ind w:firstLine="720"/>
        <w:jc w:val="both"/>
        <w:rPr>
          <w:color w:val="333333"/>
          <w:sz w:val="28"/>
          <w:szCs w:val="28"/>
        </w:rPr>
      </w:pPr>
      <w:r>
        <w:rPr>
          <w:color w:val="000000"/>
          <w:sz w:val="28"/>
          <w:szCs w:val="28"/>
        </w:rPr>
        <w:t>Căn cứ vào điều kiện thực tế của nhà trường.</w:t>
      </w:r>
    </w:p>
    <w:p w14:paraId="1DF28E17" w14:textId="26B1C75D" w:rsidR="00AF4D10" w:rsidRDefault="00AF4D10" w:rsidP="00012547">
      <w:pPr>
        <w:pStyle w:val="NormalWeb"/>
        <w:shd w:val="clear" w:color="auto" w:fill="FFFFFF"/>
        <w:spacing w:before="0" w:beforeAutospacing="0" w:after="120" w:afterAutospacing="0"/>
        <w:ind w:firstLine="720"/>
        <w:jc w:val="both"/>
        <w:rPr>
          <w:color w:val="000000"/>
          <w:sz w:val="28"/>
          <w:szCs w:val="28"/>
        </w:rPr>
      </w:pPr>
      <w:r w:rsidRPr="00107904">
        <w:rPr>
          <w:color w:val="000000"/>
          <w:sz w:val="28"/>
          <w:szCs w:val="28"/>
          <w:lang w:val="vi-VN"/>
        </w:rPr>
        <w:t xml:space="preserve">Trường </w:t>
      </w:r>
      <w:r>
        <w:rPr>
          <w:color w:val="000000"/>
          <w:sz w:val="28"/>
          <w:szCs w:val="28"/>
        </w:rPr>
        <w:t>m</w:t>
      </w:r>
      <w:r w:rsidRPr="00107904">
        <w:rPr>
          <w:color w:val="000000"/>
          <w:sz w:val="28"/>
          <w:szCs w:val="28"/>
          <w:lang w:val="vi-VN"/>
        </w:rPr>
        <w:t xml:space="preserve">ầm non </w:t>
      </w:r>
      <w:r>
        <w:rPr>
          <w:color w:val="000000"/>
          <w:sz w:val="28"/>
          <w:szCs w:val="28"/>
        </w:rPr>
        <w:t>Đỗ Đình Thiện</w:t>
      </w:r>
      <w:r w:rsidRPr="00107904">
        <w:rPr>
          <w:color w:val="000000"/>
          <w:sz w:val="28"/>
          <w:szCs w:val="28"/>
          <w:lang w:val="vi-VN"/>
        </w:rPr>
        <w:t xml:space="preserve"> xây </w:t>
      </w:r>
      <w:r w:rsidR="003B44C7">
        <w:rPr>
          <w:color w:val="000000"/>
          <w:sz w:val="28"/>
          <w:szCs w:val="28"/>
          <w:lang w:val="vi-VN"/>
        </w:rPr>
        <w:t xml:space="preserve">dựng kế hoạch </w:t>
      </w:r>
      <w:r w:rsidR="003B44C7">
        <w:rPr>
          <w:color w:val="000000"/>
          <w:sz w:val="28"/>
          <w:szCs w:val="28"/>
        </w:rPr>
        <w:t xml:space="preserve">thực hiện nhiệm vụ </w:t>
      </w:r>
      <w:r w:rsidR="00B61AE5">
        <w:rPr>
          <w:color w:val="000000"/>
          <w:sz w:val="28"/>
          <w:szCs w:val="28"/>
        </w:rPr>
        <w:t xml:space="preserve">Giáo dục </w:t>
      </w:r>
      <w:r w:rsidR="00965C3A">
        <w:rPr>
          <w:color w:val="000000"/>
          <w:sz w:val="28"/>
          <w:szCs w:val="28"/>
        </w:rPr>
        <w:t>Quốc phòng  a</w:t>
      </w:r>
      <w:r w:rsidR="003B44C7">
        <w:rPr>
          <w:color w:val="000000"/>
          <w:sz w:val="28"/>
          <w:szCs w:val="28"/>
        </w:rPr>
        <w:t>n ninh</w:t>
      </w:r>
      <w:r>
        <w:rPr>
          <w:color w:val="000000"/>
          <w:sz w:val="28"/>
          <w:szCs w:val="28"/>
          <w:lang w:val="vi-VN"/>
        </w:rPr>
        <w:t xml:space="preserve"> </w:t>
      </w:r>
      <w:r w:rsidR="00965C3A">
        <w:rPr>
          <w:sz w:val="28"/>
          <w:szCs w:val="28"/>
        </w:rPr>
        <w:t xml:space="preserve">và quân sự địa phương năm học 2024 - 2025 </w:t>
      </w:r>
      <w:r w:rsidRPr="00107904">
        <w:rPr>
          <w:color w:val="000000"/>
          <w:sz w:val="28"/>
          <w:szCs w:val="28"/>
          <w:lang w:val="vi-VN"/>
        </w:rPr>
        <w:t>như sau:</w:t>
      </w:r>
    </w:p>
    <w:p w14:paraId="7D41DC32" w14:textId="3350181E" w:rsidR="00C83AA8" w:rsidRPr="001A39E5" w:rsidRDefault="00C83AA8" w:rsidP="00012547">
      <w:pPr>
        <w:pStyle w:val="NormalWeb"/>
        <w:shd w:val="clear" w:color="auto" w:fill="FFFFFF"/>
        <w:spacing w:before="0" w:beforeAutospacing="0" w:after="120" w:afterAutospacing="0"/>
        <w:ind w:firstLine="720"/>
        <w:jc w:val="both"/>
        <w:rPr>
          <w:b/>
          <w:color w:val="333333"/>
          <w:sz w:val="28"/>
          <w:szCs w:val="28"/>
        </w:rPr>
      </w:pPr>
      <w:r w:rsidRPr="001A39E5">
        <w:rPr>
          <w:b/>
          <w:sz w:val="28"/>
          <w:szCs w:val="28"/>
        </w:rPr>
        <w:t xml:space="preserve">I. NHIỆM VỤ </w:t>
      </w:r>
      <w:r w:rsidR="00942033" w:rsidRPr="001A39E5">
        <w:rPr>
          <w:b/>
          <w:sz w:val="28"/>
          <w:szCs w:val="28"/>
        </w:rPr>
        <w:t>CHUNG</w:t>
      </w:r>
    </w:p>
    <w:p w14:paraId="39322A08" w14:textId="37CDA67F" w:rsidR="007943FC" w:rsidRDefault="00F40A0D" w:rsidP="00012547">
      <w:pPr>
        <w:spacing w:after="120"/>
        <w:ind w:firstLine="720"/>
        <w:jc w:val="both"/>
        <w:rPr>
          <w:sz w:val="28"/>
          <w:szCs w:val="28"/>
        </w:rPr>
      </w:pPr>
      <w:r w:rsidRPr="007943FC">
        <w:rPr>
          <w:sz w:val="28"/>
          <w:szCs w:val="28"/>
        </w:rPr>
        <w:t xml:space="preserve">1. </w:t>
      </w:r>
      <w:r w:rsidR="003F6AF3">
        <w:rPr>
          <w:sz w:val="28"/>
          <w:szCs w:val="28"/>
        </w:rPr>
        <w:t>Nhà trường t</w:t>
      </w:r>
      <w:r w:rsidRPr="007943FC">
        <w:rPr>
          <w:sz w:val="28"/>
          <w:szCs w:val="28"/>
        </w:rPr>
        <w:t xml:space="preserve">iếp tục quán triệt, tổ chức thực hiện nghiêm túc Chỉ thị số 12-CT/TW ngày 03/5/2007 của Bộ Chính trị về tăng cường sự lãnh đạo của Đảng đối với công tác </w:t>
      </w:r>
      <w:r w:rsidR="00FF5550">
        <w:rPr>
          <w:sz w:val="28"/>
          <w:szCs w:val="28"/>
        </w:rPr>
        <w:t>giáo dục quốc phòng an ninh</w:t>
      </w:r>
      <w:r w:rsidRPr="007943FC">
        <w:rPr>
          <w:sz w:val="28"/>
          <w:szCs w:val="28"/>
        </w:rPr>
        <w:t xml:space="preserve"> trong tình hình mới; Kết luận số 91-KL/TW ngày 12/8/2024 của Bộ Chính trị tiếp tục thực hiện Nghị quyết số 29-NQ/TW, ngày 04/11/2013 của Ban Chấp hành Trung ương Đảng khoá XI "Về đổi mới căn bản, toàn diện giáo dục và đào tạo, đáp ứng yêu cầu công nghiệp hoá, hiện đại hoá trong điều kiện kinh tế thị trường định hướng xã hội chủ nghĩa và hội nhập quốc tế"; Luật </w:t>
      </w:r>
      <w:r w:rsidR="00FF5550">
        <w:rPr>
          <w:sz w:val="28"/>
          <w:szCs w:val="28"/>
        </w:rPr>
        <w:t>giáo dục quốc phòng an ninh</w:t>
      </w:r>
      <w:r w:rsidRPr="007943FC">
        <w:rPr>
          <w:sz w:val="28"/>
          <w:szCs w:val="28"/>
        </w:rPr>
        <w:t xml:space="preserve"> số 30/2013/QH13 ngày 19/6/2013, Luật Phòng, chống khủng bố số 28/2013/QH13 ngày 12/6/2013, Luật Phòng thủ dân sự số 18/2023/QH15 ngày 20/6/2023; Nghị định số 13/2014/NĐ-CP ngày 25/02/2014 của Chính phủ Quy định chi tiết và biện pháp thi hành Luật Giáo dục quốc phòng và an ninh và Nghị định số 139/2020/NĐ-CP ngày 27/11/2020 của Chính phủ về sửa đổi, bổ sung một số điều Nghị định số 13/2014/NĐ-CP ngày 25/02/2014 của Chính phủ; Nghị định số 168/2018/NĐCP ngày 28/12/2018 của Chính phủ về Công tác quốc phòng ở bộ, ngành Trung ương, địa phương; Nghị định số 07/2014/NĐ-CP ngày 27/01/2014 của Chính phủ Quy định tổ chức, nhiệm vụ, quyền hạn và quan hệ phối hợp của Ban Chỉ đạo phòng, chống khủng bố các cấp và các văn bản chỉ đạo hướng dẫn của Bộ về công tác </w:t>
      </w:r>
      <w:r w:rsidR="00FF5550">
        <w:rPr>
          <w:sz w:val="28"/>
          <w:szCs w:val="28"/>
        </w:rPr>
        <w:t>giáo dục quốc phòng an ninh</w:t>
      </w:r>
      <w:r w:rsidRPr="007943FC">
        <w:rPr>
          <w:sz w:val="28"/>
          <w:szCs w:val="28"/>
        </w:rPr>
        <w:t xml:space="preserve">; phòng, chống khủng bố; phòng thủ dân sự. Xác định công tác </w:t>
      </w:r>
      <w:r w:rsidR="00FF5550">
        <w:rPr>
          <w:sz w:val="28"/>
          <w:szCs w:val="28"/>
        </w:rPr>
        <w:t>giáo dục quốc phòng an ninh</w:t>
      </w:r>
      <w:r w:rsidRPr="007943FC">
        <w:rPr>
          <w:sz w:val="28"/>
          <w:szCs w:val="28"/>
        </w:rPr>
        <w:t xml:space="preserve">; quốc phòng, quân sự; phòng, chống khủng bố; phòng thủ dân sự là một trong những nhiệm vụ lãnh đạo trọng tâm của cấp </w:t>
      </w:r>
      <w:r w:rsidR="00B4528B">
        <w:rPr>
          <w:sz w:val="28"/>
          <w:szCs w:val="28"/>
        </w:rPr>
        <w:t>Chi bộ</w:t>
      </w:r>
      <w:r w:rsidRPr="007943FC">
        <w:rPr>
          <w:sz w:val="28"/>
          <w:szCs w:val="28"/>
        </w:rPr>
        <w:t xml:space="preserve">, </w:t>
      </w:r>
      <w:r w:rsidR="00B4528B">
        <w:rPr>
          <w:sz w:val="28"/>
          <w:szCs w:val="28"/>
        </w:rPr>
        <w:t>Ban giám hiệu và</w:t>
      </w:r>
      <w:r w:rsidRPr="007943FC">
        <w:rPr>
          <w:sz w:val="28"/>
          <w:szCs w:val="28"/>
        </w:rPr>
        <w:t xml:space="preserve"> người đứng đầu nhà trường. </w:t>
      </w:r>
    </w:p>
    <w:p w14:paraId="2F3843C6" w14:textId="3539AEEA" w:rsidR="007943FC" w:rsidRDefault="00F40A0D" w:rsidP="00012547">
      <w:pPr>
        <w:spacing w:after="120"/>
        <w:ind w:firstLine="720"/>
        <w:jc w:val="both"/>
        <w:rPr>
          <w:sz w:val="28"/>
          <w:szCs w:val="28"/>
        </w:rPr>
      </w:pPr>
      <w:r w:rsidRPr="007943FC">
        <w:rPr>
          <w:sz w:val="28"/>
          <w:szCs w:val="28"/>
        </w:rPr>
        <w:lastRenderedPageBreak/>
        <w:t xml:space="preserve"> 2. Đẩy mạnh chuyển đổi số, đổi mớ</w:t>
      </w:r>
      <w:r w:rsidR="00064396">
        <w:rPr>
          <w:sz w:val="28"/>
          <w:szCs w:val="28"/>
        </w:rPr>
        <w:t>i công tác quản lý nhà nước về</w:t>
      </w:r>
      <w:r w:rsidR="00064396" w:rsidRPr="00064396">
        <w:rPr>
          <w:sz w:val="28"/>
          <w:szCs w:val="28"/>
        </w:rPr>
        <w:t xml:space="preserve"> </w:t>
      </w:r>
      <w:r w:rsidR="00064396">
        <w:rPr>
          <w:sz w:val="28"/>
          <w:szCs w:val="28"/>
        </w:rPr>
        <w:t>giáo dục quốc phòng an ninh</w:t>
      </w:r>
      <w:r w:rsidRPr="007943FC">
        <w:rPr>
          <w:sz w:val="28"/>
          <w:szCs w:val="28"/>
        </w:rPr>
        <w:t>, xây dựng môi trường giáo dục dân chủ, kỷ cương, nề nếp, bảo đảm chất lượng, hiệu quả trong dạy</w:t>
      </w:r>
      <w:r w:rsidR="00276DF4">
        <w:rPr>
          <w:sz w:val="28"/>
          <w:szCs w:val="28"/>
        </w:rPr>
        <w:t xml:space="preserve"> và</w:t>
      </w:r>
      <w:r w:rsidRPr="007943FC">
        <w:rPr>
          <w:sz w:val="28"/>
          <w:szCs w:val="28"/>
        </w:rPr>
        <w:t xml:space="preserve"> </w:t>
      </w:r>
      <w:r w:rsidR="00064396">
        <w:rPr>
          <w:sz w:val="28"/>
          <w:szCs w:val="28"/>
        </w:rPr>
        <w:t>giáo dục quốc phòng an ninh</w:t>
      </w:r>
      <w:r w:rsidRPr="007943FC">
        <w:rPr>
          <w:sz w:val="28"/>
          <w:szCs w:val="28"/>
        </w:rPr>
        <w:t xml:space="preserve">. </w:t>
      </w:r>
    </w:p>
    <w:p w14:paraId="12276737" w14:textId="56224236" w:rsidR="007943FC" w:rsidRDefault="00F40A0D" w:rsidP="00012547">
      <w:pPr>
        <w:spacing w:after="120"/>
        <w:ind w:firstLine="720"/>
        <w:jc w:val="both"/>
        <w:rPr>
          <w:sz w:val="28"/>
          <w:szCs w:val="28"/>
        </w:rPr>
      </w:pPr>
      <w:r w:rsidRPr="007943FC">
        <w:rPr>
          <w:sz w:val="28"/>
          <w:szCs w:val="28"/>
        </w:rPr>
        <w:t>3. Triển khai thực hiện kế hoạch, nhiệm vụ, giải pháp trọng tâm năm học 2024</w:t>
      </w:r>
      <w:r w:rsidR="008F449D">
        <w:rPr>
          <w:sz w:val="28"/>
          <w:szCs w:val="28"/>
        </w:rPr>
        <w:t xml:space="preserve"> </w:t>
      </w:r>
      <w:r w:rsidRPr="007943FC">
        <w:rPr>
          <w:sz w:val="28"/>
          <w:szCs w:val="28"/>
        </w:rPr>
        <w:t>-</w:t>
      </w:r>
      <w:r w:rsidR="008F449D">
        <w:rPr>
          <w:sz w:val="28"/>
          <w:szCs w:val="28"/>
        </w:rPr>
        <w:t xml:space="preserve"> </w:t>
      </w:r>
      <w:r w:rsidRPr="007943FC">
        <w:rPr>
          <w:sz w:val="28"/>
          <w:szCs w:val="28"/>
        </w:rPr>
        <w:t>2025 của ngành</w:t>
      </w:r>
      <w:r w:rsidR="00276DF4">
        <w:rPr>
          <w:sz w:val="28"/>
          <w:szCs w:val="28"/>
        </w:rPr>
        <w:t>, của trường</w:t>
      </w:r>
      <w:r w:rsidRPr="007943FC">
        <w:rPr>
          <w:sz w:val="28"/>
          <w:szCs w:val="28"/>
        </w:rPr>
        <w:t xml:space="preserve">. Bám sát </w:t>
      </w:r>
      <w:r w:rsidR="00276DF4">
        <w:rPr>
          <w:sz w:val="28"/>
          <w:szCs w:val="28"/>
        </w:rPr>
        <w:t>việc tổ chức tuyên truyền</w:t>
      </w:r>
      <w:r w:rsidRPr="007943FC">
        <w:rPr>
          <w:sz w:val="28"/>
          <w:szCs w:val="28"/>
        </w:rPr>
        <w:t xml:space="preserve"> nội dung </w:t>
      </w:r>
      <w:r w:rsidR="00064396">
        <w:rPr>
          <w:sz w:val="28"/>
          <w:szCs w:val="28"/>
        </w:rPr>
        <w:t>giáo dục quốc phòng an ninh</w:t>
      </w:r>
      <w:r w:rsidRPr="007943FC">
        <w:rPr>
          <w:sz w:val="28"/>
          <w:szCs w:val="28"/>
        </w:rPr>
        <w:t xml:space="preserve"> theo quy định của Luật </w:t>
      </w:r>
      <w:r w:rsidR="00064396">
        <w:rPr>
          <w:sz w:val="28"/>
          <w:szCs w:val="28"/>
        </w:rPr>
        <w:t>giáo dục quốc phòng an ninh</w:t>
      </w:r>
      <w:r w:rsidRPr="007943FC">
        <w:rPr>
          <w:sz w:val="28"/>
          <w:szCs w:val="28"/>
        </w:rPr>
        <w:t xml:space="preserve"> và các văn bản chỉ đạo, hướng dẫn của Bộ Giáo dục và Đào tạo, các Bộ ngành liên quan, của Sở Giáo dục và Đào tạo, Phòng Giáo dục và Đào tạo, bảo đảm an toàn, chất lượng, hiệu quả; tạo điều kiện thuận lợi cho </w:t>
      </w:r>
      <w:r w:rsidR="00276DF4">
        <w:rPr>
          <w:sz w:val="28"/>
          <w:szCs w:val="28"/>
        </w:rPr>
        <w:t>cán bộ, giáo viên</w:t>
      </w:r>
      <w:r w:rsidRPr="007943FC">
        <w:rPr>
          <w:sz w:val="28"/>
          <w:szCs w:val="28"/>
        </w:rPr>
        <w:t xml:space="preserve"> </w:t>
      </w:r>
      <w:r w:rsidR="00276DF4">
        <w:rPr>
          <w:sz w:val="28"/>
          <w:szCs w:val="28"/>
        </w:rPr>
        <w:t>t</w:t>
      </w:r>
      <w:r w:rsidRPr="007943FC">
        <w:rPr>
          <w:sz w:val="28"/>
          <w:szCs w:val="28"/>
        </w:rPr>
        <w:t xml:space="preserve">ham gia </w:t>
      </w:r>
      <w:r w:rsidR="00276DF4">
        <w:rPr>
          <w:sz w:val="28"/>
          <w:szCs w:val="28"/>
        </w:rPr>
        <w:t xml:space="preserve">lớp </w:t>
      </w:r>
      <w:r w:rsidRPr="007943FC">
        <w:rPr>
          <w:sz w:val="28"/>
          <w:szCs w:val="28"/>
        </w:rPr>
        <w:t xml:space="preserve">bồi dưỡng kiến thức quốc phòng và an ninh đúng quy định. </w:t>
      </w:r>
    </w:p>
    <w:p w14:paraId="3F2BEC58" w14:textId="19543AA0" w:rsidR="007943FC" w:rsidRDefault="00F40A0D" w:rsidP="00012547">
      <w:pPr>
        <w:spacing w:after="120"/>
        <w:ind w:firstLine="720"/>
        <w:jc w:val="both"/>
        <w:rPr>
          <w:sz w:val="28"/>
          <w:szCs w:val="28"/>
        </w:rPr>
      </w:pPr>
      <w:r w:rsidRPr="007943FC">
        <w:rPr>
          <w:sz w:val="28"/>
          <w:szCs w:val="28"/>
        </w:rPr>
        <w:t xml:space="preserve">4. Tiếp tục đổi mới, nâng cao chất lượng công tác </w:t>
      </w:r>
      <w:r w:rsidR="00064396">
        <w:rPr>
          <w:sz w:val="28"/>
          <w:szCs w:val="28"/>
        </w:rPr>
        <w:t>giáo dục quốc phòng an ninh</w:t>
      </w:r>
      <w:r w:rsidRPr="007943FC">
        <w:rPr>
          <w:sz w:val="28"/>
          <w:szCs w:val="28"/>
        </w:rPr>
        <w:t xml:space="preserve">, giáo dục lòng yêu nước, tự hào, tự tôn dân tộc, ý thức trách nhiệm đối với sự nghiệp xây dựng và bảo vệ Tổ quốc; kết hợp với công tác giáo dục chính trị, tư tưởng, đạo đức, lối sống, kỹ năng sống, kỹ năng nghề nghiệp, rèn luyện thể chất, kiến thức pháp luật và các nội dung hoạt động giáo dục khác cho học sinh phù hợp với từng lứa tuổi. </w:t>
      </w:r>
    </w:p>
    <w:p w14:paraId="41790DC6" w14:textId="5EECC6CD" w:rsidR="007943FC" w:rsidRDefault="00F40A0D" w:rsidP="00012547">
      <w:pPr>
        <w:spacing w:after="120"/>
        <w:ind w:firstLine="720"/>
        <w:jc w:val="both"/>
        <w:rPr>
          <w:sz w:val="28"/>
          <w:szCs w:val="28"/>
        </w:rPr>
      </w:pPr>
      <w:r w:rsidRPr="007943FC">
        <w:rPr>
          <w:sz w:val="28"/>
          <w:szCs w:val="28"/>
        </w:rPr>
        <w:t>5. Tập trung phát triển, đào tạo, bồi dưỡng đội ngũ cán bộ quản lý</w:t>
      </w:r>
      <w:r w:rsidR="008F449D">
        <w:rPr>
          <w:sz w:val="28"/>
          <w:szCs w:val="28"/>
        </w:rPr>
        <w:t>,</w:t>
      </w:r>
      <w:r w:rsidR="008F449D" w:rsidRPr="008F449D">
        <w:rPr>
          <w:sz w:val="28"/>
          <w:szCs w:val="28"/>
        </w:rPr>
        <w:t xml:space="preserve"> </w:t>
      </w:r>
      <w:r w:rsidR="008F449D">
        <w:rPr>
          <w:sz w:val="28"/>
          <w:szCs w:val="28"/>
        </w:rPr>
        <w:t>giáo viên</w:t>
      </w:r>
      <w:r w:rsidRPr="007943FC">
        <w:rPr>
          <w:sz w:val="28"/>
          <w:szCs w:val="28"/>
        </w:rPr>
        <w:t xml:space="preserve"> có phẩm chất chính trị, đạo đức, lối sống, có trình độ kiến thức, năng lực chuyên môn, kỹ năng, phương pháp </w:t>
      </w:r>
      <w:r w:rsidR="005B4B4A">
        <w:rPr>
          <w:sz w:val="28"/>
          <w:szCs w:val="28"/>
        </w:rPr>
        <w:t>về</w:t>
      </w:r>
      <w:r w:rsidRPr="007943FC">
        <w:rPr>
          <w:sz w:val="28"/>
          <w:szCs w:val="28"/>
        </w:rPr>
        <w:t xml:space="preserve"> </w:t>
      </w:r>
      <w:r w:rsidR="00064396">
        <w:rPr>
          <w:sz w:val="28"/>
          <w:szCs w:val="28"/>
        </w:rPr>
        <w:t>giáo dục quốc phòng an ninh</w:t>
      </w:r>
      <w:r w:rsidRPr="007943FC">
        <w:rPr>
          <w:sz w:val="28"/>
          <w:szCs w:val="28"/>
        </w:rPr>
        <w:t xml:space="preserve">. </w:t>
      </w:r>
    </w:p>
    <w:p w14:paraId="27ED894D" w14:textId="70009F15" w:rsidR="007943FC" w:rsidRDefault="00F40A0D" w:rsidP="00012547">
      <w:pPr>
        <w:spacing w:after="120"/>
        <w:ind w:firstLine="720"/>
        <w:jc w:val="both"/>
        <w:rPr>
          <w:sz w:val="28"/>
          <w:szCs w:val="28"/>
        </w:rPr>
      </w:pPr>
      <w:r w:rsidRPr="007943FC">
        <w:rPr>
          <w:sz w:val="28"/>
          <w:szCs w:val="28"/>
        </w:rPr>
        <w:t>6. Tăng cường các nguồn lực đầu tư, nâng cấp cơ sở vật chất, bổ sung trang thiết bị dạy học, mô hình học cụ, k</w:t>
      </w:r>
      <w:r w:rsidR="00276DF4">
        <w:rPr>
          <w:sz w:val="28"/>
          <w:szCs w:val="28"/>
        </w:rPr>
        <w:t>hai thác, sử dụng</w:t>
      </w:r>
      <w:r w:rsidRPr="007943FC">
        <w:rPr>
          <w:sz w:val="28"/>
          <w:szCs w:val="28"/>
        </w:rPr>
        <w:t xml:space="preserve"> các nguồn học liệu, trang thiết bị dạy học, mô hình học cụ hiệu quả, đáp ứng yêu cầu dạy, học theo quy định. </w:t>
      </w:r>
    </w:p>
    <w:p w14:paraId="30BAA6E1" w14:textId="77777777" w:rsidR="007943FC" w:rsidRDefault="00F40A0D" w:rsidP="00012547">
      <w:pPr>
        <w:spacing w:after="120"/>
        <w:ind w:firstLine="720"/>
        <w:jc w:val="both"/>
        <w:rPr>
          <w:sz w:val="28"/>
          <w:szCs w:val="28"/>
        </w:rPr>
      </w:pPr>
      <w:r w:rsidRPr="007943FC">
        <w:rPr>
          <w:sz w:val="28"/>
          <w:szCs w:val="28"/>
        </w:rPr>
        <w:t xml:space="preserve">7. Quán triệt, xây dựng kế hoạch, tổ chức thực hiện công tác quốc phòng, quân sự; phòng, chống khủng bố; phòng thủ dân sự và tổ chức hoạt động theo đúng quy định. </w:t>
      </w:r>
    </w:p>
    <w:p w14:paraId="1A760F80" w14:textId="6263C1F3" w:rsidR="007943FC" w:rsidRDefault="00F40A0D" w:rsidP="00012547">
      <w:pPr>
        <w:spacing w:after="120"/>
        <w:ind w:firstLine="720"/>
        <w:jc w:val="both"/>
        <w:rPr>
          <w:sz w:val="28"/>
          <w:szCs w:val="28"/>
        </w:rPr>
      </w:pPr>
      <w:r w:rsidRPr="007943FC">
        <w:rPr>
          <w:sz w:val="28"/>
          <w:szCs w:val="28"/>
        </w:rPr>
        <w:t xml:space="preserve">8. Tăng cường công tác kiểm tra, giám sát, đôn đốc thực hiện theo thẩm quyền. Tổ chức thực hiện tốt các phong trào thi đua, nhân rộng các điển hình tiên tiến trong công tác </w:t>
      </w:r>
      <w:r w:rsidR="00064396">
        <w:rPr>
          <w:sz w:val="28"/>
          <w:szCs w:val="28"/>
        </w:rPr>
        <w:t>giáo dục quốc phòng an ninh</w:t>
      </w:r>
      <w:r w:rsidRPr="007943FC">
        <w:rPr>
          <w:sz w:val="28"/>
          <w:szCs w:val="28"/>
        </w:rPr>
        <w:t xml:space="preserve">; quốc phòng, quân sự; phòng, chống khủng bố; phòng thủ dân sự. Thực hiện tổng kết và báo cáo theo quy định. </w:t>
      </w:r>
    </w:p>
    <w:p w14:paraId="0318BF88" w14:textId="77777777" w:rsidR="007943FC" w:rsidRPr="00276DF4" w:rsidRDefault="00F40A0D" w:rsidP="00012547">
      <w:pPr>
        <w:spacing w:after="120"/>
        <w:ind w:firstLine="720"/>
        <w:jc w:val="both"/>
        <w:rPr>
          <w:b/>
          <w:sz w:val="28"/>
          <w:szCs w:val="28"/>
        </w:rPr>
      </w:pPr>
      <w:r w:rsidRPr="00276DF4">
        <w:rPr>
          <w:b/>
          <w:sz w:val="28"/>
          <w:szCs w:val="28"/>
        </w:rPr>
        <w:t xml:space="preserve">II. NHIỆM VỤ CỤ THỂ </w:t>
      </w:r>
    </w:p>
    <w:p w14:paraId="668B80C5" w14:textId="60F40AAB" w:rsidR="000978DF" w:rsidRPr="000978DF" w:rsidRDefault="000978DF" w:rsidP="000978DF">
      <w:pPr>
        <w:spacing w:after="120"/>
        <w:ind w:left="720"/>
        <w:jc w:val="both"/>
        <w:rPr>
          <w:b/>
          <w:sz w:val="28"/>
          <w:szCs w:val="28"/>
        </w:rPr>
      </w:pPr>
      <w:r>
        <w:rPr>
          <w:b/>
          <w:sz w:val="28"/>
          <w:szCs w:val="28"/>
        </w:rPr>
        <w:t xml:space="preserve">1. </w:t>
      </w:r>
      <w:r w:rsidR="00F40A0D" w:rsidRPr="000978DF">
        <w:rPr>
          <w:b/>
          <w:sz w:val="28"/>
          <w:szCs w:val="28"/>
        </w:rPr>
        <w:t>Thực hiện chương trình, kế hoạch g</w:t>
      </w:r>
      <w:r w:rsidR="007943FC" w:rsidRPr="000978DF">
        <w:rPr>
          <w:b/>
          <w:sz w:val="28"/>
          <w:szCs w:val="28"/>
        </w:rPr>
        <w:t xml:space="preserve">iáo dục </w:t>
      </w:r>
      <w:r w:rsidRPr="000978DF">
        <w:rPr>
          <w:b/>
          <w:sz w:val="28"/>
          <w:szCs w:val="28"/>
        </w:rPr>
        <w:t>Giáo dục quốc phòng</w:t>
      </w:r>
    </w:p>
    <w:p w14:paraId="24096874" w14:textId="133EAD50" w:rsidR="007943FC" w:rsidRPr="000978DF" w:rsidRDefault="00F40A0D" w:rsidP="000978DF">
      <w:pPr>
        <w:spacing w:after="120"/>
        <w:jc w:val="both"/>
        <w:rPr>
          <w:b/>
          <w:sz w:val="28"/>
          <w:szCs w:val="28"/>
        </w:rPr>
      </w:pPr>
      <w:r w:rsidRPr="000978DF">
        <w:rPr>
          <w:b/>
          <w:sz w:val="28"/>
          <w:szCs w:val="28"/>
        </w:rPr>
        <w:t xml:space="preserve">và an ninh </w:t>
      </w:r>
    </w:p>
    <w:p w14:paraId="6F1E6DFC" w14:textId="77777777" w:rsidR="0087566C" w:rsidRDefault="000978DF" w:rsidP="00A6412D">
      <w:pPr>
        <w:spacing w:after="120"/>
        <w:ind w:left="720"/>
        <w:jc w:val="both"/>
        <w:rPr>
          <w:sz w:val="28"/>
          <w:szCs w:val="28"/>
        </w:rPr>
      </w:pPr>
      <w:r>
        <w:rPr>
          <w:sz w:val="28"/>
          <w:szCs w:val="28"/>
        </w:rPr>
        <w:t>Nhà</w:t>
      </w:r>
      <w:r w:rsidR="00A6412D">
        <w:rPr>
          <w:sz w:val="28"/>
          <w:szCs w:val="28"/>
        </w:rPr>
        <w:t xml:space="preserve"> trường </w:t>
      </w:r>
      <w:r w:rsidR="00F40A0D" w:rsidRPr="007943FC">
        <w:rPr>
          <w:sz w:val="28"/>
          <w:szCs w:val="28"/>
        </w:rPr>
        <w:t>xây dựng kế h</w:t>
      </w:r>
      <w:r w:rsidR="007943FC">
        <w:rPr>
          <w:sz w:val="28"/>
          <w:szCs w:val="28"/>
        </w:rPr>
        <w:t xml:space="preserve">oạch giáo dục </w:t>
      </w:r>
      <w:r w:rsidR="00064396">
        <w:rPr>
          <w:sz w:val="28"/>
          <w:szCs w:val="28"/>
        </w:rPr>
        <w:t>quốc phòng an ninh</w:t>
      </w:r>
      <w:r>
        <w:rPr>
          <w:sz w:val="28"/>
          <w:szCs w:val="28"/>
        </w:rPr>
        <w:t xml:space="preserve"> </w:t>
      </w:r>
      <w:r w:rsidR="00A6412D">
        <w:rPr>
          <w:sz w:val="28"/>
          <w:szCs w:val="28"/>
        </w:rPr>
        <w:t>phù hợp với</w:t>
      </w:r>
    </w:p>
    <w:p w14:paraId="27AAC21A" w14:textId="2D92F897" w:rsidR="007943FC" w:rsidRDefault="00F40A0D" w:rsidP="00A6412D">
      <w:pPr>
        <w:spacing w:after="120"/>
        <w:jc w:val="both"/>
        <w:rPr>
          <w:sz w:val="28"/>
          <w:szCs w:val="28"/>
        </w:rPr>
      </w:pPr>
      <w:r w:rsidRPr="007943FC">
        <w:rPr>
          <w:sz w:val="28"/>
          <w:szCs w:val="28"/>
        </w:rPr>
        <w:t>điều k</w:t>
      </w:r>
      <w:r w:rsidR="0087566C">
        <w:rPr>
          <w:sz w:val="28"/>
          <w:szCs w:val="28"/>
        </w:rPr>
        <w:t xml:space="preserve">iện </w:t>
      </w:r>
      <w:r w:rsidRPr="007943FC">
        <w:rPr>
          <w:sz w:val="28"/>
          <w:szCs w:val="28"/>
        </w:rPr>
        <w:t>thực tế của đị</w:t>
      </w:r>
      <w:r w:rsidR="000978DF">
        <w:rPr>
          <w:sz w:val="28"/>
          <w:szCs w:val="28"/>
        </w:rPr>
        <w:t>a phương và nhà trường</w:t>
      </w:r>
      <w:r w:rsidRPr="007943FC">
        <w:rPr>
          <w:sz w:val="28"/>
          <w:szCs w:val="28"/>
        </w:rPr>
        <w:t xml:space="preserve">. </w:t>
      </w:r>
      <w:r w:rsidR="00A6412D">
        <w:rPr>
          <w:sz w:val="28"/>
          <w:szCs w:val="28"/>
        </w:rPr>
        <w:t>Đồng thời triển khai tới toàn thể cán bộ, giáo viên và nhân viên</w:t>
      </w:r>
      <w:r w:rsidR="0087566C">
        <w:rPr>
          <w:sz w:val="28"/>
          <w:szCs w:val="28"/>
        </w:rPr>
        <w:t>.</w:t>
      </w:r>
    </w:p>
    <w:p w14:paraId="7A57837B" w14:textId="77777777" w:rsidR="0087566C" w:rsidRDefault="0087566C" w:rsidP="00A6412D">
      <w:pPr>
        <w:spacing w:after="120"/>
        <w:jc w:val="both"/>
        <w:rPr>
          <w:sz w:val="28"/>
          <w:szCs w:val="28"/>
        </w:rPr>
      </w:pPr>
    </w:p>
    <w:p w14:paraId="228D93F4" w14:textId="77EFA0A1" w:rsidR="007943FC" w:rsidRPr="00A6412D" w:rsidRDefault="00F40A0D" w:rsidP="007943FC">
      <w:pPr>
        <w:spacing w:after="120"/>
        <w:ind w:firstLine="720"/>
        <w:jc w:val="both"/>
        <w:rPr>
          <w:b/>
          <w:sz w:val="28"/>
          <w:szCs w:val="28"/>
        </w:rPr>
      </w:pPr>
      <w:r w:rsidRPr="00A6412D">
        <w:rPr>
          <w:b/>
          <w:sz w:val="28"/>
          <w:szCs w:val="28"/>
        </w:rPr>
        <w:t xml:space="preserve">2. Tăng cường các điều kiện đảm bảo triển khai thực hiện chất lượng, hiệu quả Giáo dục quốc phòng và an ninh </w:t>
      </w:r>
    </w:p>
    <w:p w14:paraId="5AAE16DD" w14:textId="77777777" w:rsidR="007943FC" w:rsidRPr="00A6412D" w:rsidRDefault="00F40A0D" w:rsidP="007943FC">
      <w:pPr>
        <w:spacing w:after="120"/>
        <w:ind w:firstLine="720"/>
        <w:jc w:val="both"/>
        <w:rPr>
          <w:b/>
          <w:i/>
          <w:sz w:val="28"/>
          <w:szCs w:val="28"/>
        </w:rPr>
      </w:pPr>
      <w:r w:rsidRPr="00A6412D">
        <w:rPr>
          <w:b/>
          <w:i/>
          <w:sz w:val="28"/>
          <w:szCs w:val="28"/>
        </w:rPr>
        <w:t xml:space="preserve">2.1. Phát triển đội ngũ cán bộ quản lý, giáo viên </w:t>
      </w:r>
    </w:p>
    <w:p w14:paraId="2967E106" w14:textId="065EF557" w:rsidR="007943FC" w:rsidRDefault="00F40A0D" w:rsidP="007943FC">
      <w:pPr>
        <w:spacing w:after="120"/>
        <w:ind w:firstLine="720"/>
        <w:jc w:val="both"/>
        <w:rPr>
          <w:sz w:val="28"/>
          <w:szCs w:val="28"/>
        </w:rPr>
      </w:pPr>
      <w:r w:rsidRPr="007943FC">
        <w:rPr>
          <w:sz w:val="28"/>
          <w:szCs w:val="28"/>
        </w:rPr>
        <w:lastRenderedPageBreak/>
        <w:t xml:space="preserve">Tiếp tục phát triển, đào tạo, bồi dưỡng nâng cao trình độ đội ngũ cán bộ quản lý, giáo viên có phẩm chất đạo đức tốt, có </w:t>
      </w:r>
      <w:r w:rsidR="00E0753A">
        <w:rPr>
          <w:sz w:val="28"/>
          <w:szCs w:val="28"/>
        </w:rPr>
        <w:t>trình độ, chuyên môn, nghiệp vụ và</w:t>
      </w:r>
      <w:r w:rsidRPr="007943FC">
        <w:rPr>
          <w:sz w:val="28"/>
          <w:szCs w:val="28"/>
        </w:rPr>
        <w:t xml:space="preserve"> </w:t>
      </w:r>
      <w:r w:rsidR="00A6412D">
        <w:rPr>
          <w:sz w:val="28"/>
          <w:szCs w:val="28"/>
        </w:rPr>
        <w:t>kiến thức</w:t>
      </w:r>
      <w:r w:rsidRPr="007943FC">
        <w:rPr>
          <w:sz w:val="28"/>
          <w:szCs w:val="28"/>
        </w:rPr>
        <w:t xml:space="preserve"> </w:t>
      </w:r>
      <w:r w:rsidR="00E0753A">
        <w:rPr>
          <w:sz w:val="28"/>
          <w:szCs w:val="28"/>
        </w:rPr>
        <w:t>quốc phòng an ninh</w:t>
      </w:r>
      <w:r w:rsidRPr="007943FC">
        <w:rPr>
          <w:sz w:val="28"/>
          <w:szCs w:val="28"/>
        </w:rPr>
        <w:t xml:space="preserve">. Chú trọng xây dựng đội ngũ cán bộ quản </w:t>
      </w:r>
      <w:r w:rsidR="00135CD4">
        <w:rPr>
          <w:sz w:val="28"/>
          <w:szCs w:val="28"/>
        </w:rPr>
        <w:t xml:space="preserve">lý, giáo viên </w:t>
      </w:r>
      <w:r w:rsidRPr="007943FC">
        <w:rPr>
          <w:sz w:val="28"/>
          <w:szCs w:val="28"/>
        </w:rPr>
        <w:t xml:space="preserve">gắn </w:t>
      </w:r>
      <w:r w:rsidR="00135CD4">
        <w:rPr>
          <w:sz w:val="28"/>
          <w:szCs w:val="28"/>
        </w:rPr>
        <w:t xml:space="preserve">với </w:t>
      </w:r>
      <w:r w:rsidR="0087566C">
        <w:rPr>
          <w:sz w:val="28"/>
          <w:szCs w:val="28"/>
        </w:rPr>
        <w:t xml:space="preserve">việc </w:t>
      </w:r>
      <w:r w:rsidRPr="007943FC">
        <w:rPr>
          <w:sz w:val="28"/>
          <w:szCs w:val="28"/>
        </w:rPr>
        <w:t xml:space="preserve">tự </w:t>
      </w:r>
      <w:r w:rsidR="00135CD4">
        <w:rPr>
          <w:sz w:val="28"/>
          <w:szCs w:val="28"/>
        </w:rPr>
        <w:t xml:space="preserve">học, tự </w:t>
      </w:r>
      <w:r w:rsidRPr="007943FC">
        <w:rPr>
          <w:sz w:val="28"/>
          <w:szCs w:val="28"/>
        </w:rPr>
        <w:t xml:space="preserve">bồi dưỡng với nội dung sinh hoạt tổ, nhóm chuyên môn trong trường để nâng cao trình độ, kiến thức chuyên môn về </w:t>
      </w:r>
      <w:r w:rsidR="0087566C">
        <w:rPr>
          <w:sz w:val="28"/>
          <w:szCs w:val="28"/>
        </w:rPr>
        <w:t>giáo dục quốc phòng an ninh</w:t>
      </w:r>
      <w:r w:rsidRPr="007943FC">
        <w:rPr>
          <w:sz w:val="28"/>
          <w:szCs w:val="28"/>
        </w:rPr>
        <w:t xml:space="preserve">. </w:t>
      </w:r>
    </w:p>
    <w:p w14:paraId="1DAB695C" w14:textId="77777777" w:rsidR="007943FC" w:rsidRPr="00135CD4" w:rsidRDefault="00F40A0D" w:rsidP="007943FC">
      <w:pPr>
        <w:spacing w:after="120"/>
        <w:ind w:firstLine="720"/>
        <w:jc w:val="both"/>
        <w:rPr>
          <w:b/>
          <w:i/>
          <w:sz w:val="28"/>
          <w:szCs w:val="28"/>
        </w:rPr>
      </w:pPr>
      <w:r w:rsidRPr="00135CD4">
        <w:rPr>
          <w:b/>
          <w:i/>
          <w:sz w:val="28"/>
          <w:szCs w:val="28"/>
        </w:rPr>
        <w:t xml:space="preserve">2.2. Tăng cường cơ sở vật chất, trang bị và thiết bị dạy học </w:t>
      </w:r>
    </w:p>
    <w:p w14:paraId="05653B43" w14:textId="13ED58A4" w:rsidR="007943FC" w:rsidRDefault="004F5109" w:rsidP="007943FC">
      <w:pPr>
        <w:spacing w:after="120"/>
        <w:ind w:firstLine="720"/>
        <w:jc w:val="both"/>
        <w:rPr>
          <w:sz w:val="28"/>
          <w:szCs w:val="28"/>
        </w:rPr>
      </w:pPr>
      <w:r>
        <w:rPr>
          <w:sz w:val="28"/>
          <w:szCs w:val="28"/>
        </w:rPr>
        <w:t>Nhà</w:t>
      </w:r>
      <w:r w:rsidR="00F40A0D" w:rsidRPr="007943FC">
        <w:rPr>
          <w:sz w:val="28"/>
          <w:szCs w:val="28"/>
        </w:rPr>
        <w:t xml:space="preserve"> trường tiếp tục tham mưu cấp có thẩm quyền đầu tư, bổ sung trang thiết bị, mô hình học cụ, cơ sở vật chất đáp ứng yêu cầu dạy và học theo quy định, đồng thời khai thác hiệu quả cơ sở vật chất, trang thiết bị, đồ dùng dạy học hiện có. </w:t>
      </w:r>
    </w:p>
    <w:p w14:paraId="71EC413E" w14:textId="26F41F52" w:rsidR="007943FC" w:rsidRDefault="00F40A0D" w:rsidP="007943FC">
      <w:pPr>
        <w:spacing w:after="120"/>
        <w:ind w:firstLine="720"/>
        <w:jc w:val="both"/>
        <w:rPr>
          <w:sz w:val="28"/>
          <w:szCs w:val="28"/>
        </w:rPr>
      </w:pPr>
      <w:r w:rsidRPr="007943FC">
        <w:rPr>
          <w:sz w:val="28"/>
          <w:szCs w:val="28"/>
        </w:rPr>
        <w:t>Tiếp tục tăng cường công tác quản lý, sử dụng, bảo quản trang thiết bị hiện có của nhà trường đảm bảo theo quy định.</w:t>
      </w:r>
    </w:p>
    <w:p w14:paraId="111E043E" w14:textId="77777777" w:rsidR="007943FC" w:rsidRPr="00217D14" w:rsidRDefault="00F40A0D" w:rsidP="007943FC">
      <w:pPr>
        <w:spacing w:after="120"/>
        <w:ind w:firstLine="720"/>
        <w:jc w:val="both"/>
        <w:rPr>
          <w:b/>
          <w:sz w:val="28"/>
          <w:szCs w:val="28"/>
        </w:rPr>
      </w:pPr>
      <w:r w:rsidRPr="00217D14">
        <w:rPr>
          <w:b/>
          <w:sz w:val="28"/>
          <w:szCs w:val="28"/>
        </w:rPr>
        <w:t xml:space="preserve"> 3. Công tác quốc phòng, quân sự; phòng, chống khủng bố; phòng thủ dân sự </w:t>
      </w:r>
    </w:p>
    <w:p w14:paraId="275BFFAA" w14:textId="77777777" w:rsidR="007943FC" w:rsidRPr="00217D14" w:rsidRDefault="00F40A0D" w:rsidP="007943FC">
      <w:pPr>
        <w:spacing w:after="120"/>
        <w:ind w:firstLine="720"/>
        <w:jc w:val="both"/>
        <w:rPr>
          <w:b/>
          <w:i/>
          <w:sz w:val="28"/>
          <w:szCs w:val="28"/>
        </w:rPr>
      </w:pPr>
      <w:r w:rsidRPr="00217D14">
        <w:rPr>
          <w:b/>
          <w:i/>
          <w:sz w:val="28"/>
          <w:szCs w:val="28"/>
        </w:rPr>
        <w:t xml:space="preserve">3.1. Công tác quốc phòng, quân sự </w:t>
      </w:r>
    </w:p>
    <w:p w14:paraId="2D2F8A8D" w14:textId="78DE0306" w:rsidR="007943FC" w:rsidRDefault="00217D14" w:rsidP="007943FC">
      <w:pPr>
        <w:spacing w:after="120"/>
        <w:ind w:firstLine="720"/>
        <w:jc w:val="both"/>
        <w:rPr>
          <w:sz w:val="28"/>
          <w:szCs w:val="28"/>
        </w:rPr>
      </w:pPr>
      <w:r>
        <w:rPr>
          <w:sz w:val="28"/>
          <w:szCs w:val="28"/>
        </w:rPr>
        <w:t>Nhà</w:t>
      </w:r>
      <w:r w:rsidR="00F40A0D" w:rsidRPr="007943FC">
        <w:rPr>
          <w:sz w:val="28"/>
          <w:szCs w:val="28"/>
        </w:rPr>
        <w:t xml:space="preserve"> trường tiếp tục quán triệt, triển khai tổ chức thực hiện nghiêm túc Luật Quốc phòng, Luật Nghĩa vụ quân sự, Luật </w:t>
      </w:r>
      <w:r w:rsidR="00E0753A">
        <w:rPr>
          <w:sz w:val="28"/>
          <w:szCs w:val="28"/>
        </w:rPr>
        <w:t>giáo dục quốc phòng an ninh</w:t>
      </w:r>
      <w:r w:rsidR="00F40A0D" w:rsidRPr="007943FC">
        <w:rPr>
          <w:sz w:val="28"/>
          <w:szCs w:val="28"/>
        </w:rPr>
        <w:t xml:space="preserve">, Nghị định số 168/2018/NĐCP ngày 28/12/2018 của Chính phủ về công tác quốc phòng ở bộ, ngành Trung ương, địa phương. Các văn bản chỉ đạo, hướng dẫn của Bộ Quốc phòng, Bộ Giáo dục và Đào tạo, các ban, bộ, ngành Trung ương, của UBND tỉnh, Sở Giáo dục và Đào tạo, Phòng Giáo dục và Đào tạo về công tác quốc phòng, quân sự. </w:t>
      </w:r>
    </w:p>
    <w:p w14:paraId="4BFFB3CB" w14:textId="0BD08FC4" w:rsidR="007943FC" w:rsidRDefault="00F40A0D" w:rsidP="007943FC">
      <w:pPr>
        <w:spacing w:after="120"/>
        <w:ind w:firstLine="720"/>
        <w:jc w:val="both"/>
        <w:rPr>
          <w:sz w:val="28"/>
          <w:szCs w:val="28"/>
        </w:rPr>
      </w:pPr>
      <w:r w:rsidRPr="007943FC">
        <w:rPr>
          <w:sz w:val="28"/>
          <w:szCs w:val="28"/>
        </w:rPr>
        <w:t xml:space="preserve">Cử cán bộ, giáo viên tham gia bồi dưỡng kiến thức quốc phòng và an ninh cho các đối tượng theo quy định. </w:t>
      </w:r>
    </w:p>
    <w:p w14:paraId="34C93260" w14:textId="16D1F788" w:rsidR="007943FC" w:rsidRDefault="00F40A0D" w:rsidP="007943FC">
      <w:pPr>
        <w:spacing w:after="120"/>
        <w:ind w:firstLine="720"/>
        <w:jc w:val="both"/>
        <w:rPr>
          <w:sz w:val="28"/>
          <w:szCs w:val="28"/>
        </w:rPr>
      </w:pPr>
      <w:r w:rsidRPr="007943FC">
        <w:rPr>
          <w:sz w:val="28"/>
          <w:szCs w:val="28"/>
        </w:rPr>
        <w:t xml:space="preserve">Phối hợp chặt chẽ với Ban Chỉ huy Quân sự </w:t>
      </w:r>
      <w:r w:rsidR="00217D14">
        <w:rPr>
          <w:sz w:val="28"/>
          <w:szCs w:val="28"/>
        </w:rPr>
        <w:t xml:space="preserve">xã </w:t>
      </w:r>
      <w:r w:rsidRPr="007943FC">
        <w:rPr>
          <w:sz w:val="28"/>
          <w:szCs w:val="28"/>
        </w:rPr>
        <w:t>sẵn sàng chiến đấu, sẵn sàng x</w:t>
      </w:r>
      <w:r w:rsidR="00504245">
        <w:rPr>
          <w:sz w:val="28"/>
          <w:szCs w:val="28"/>
        </w:rPr>
        <w:t>ử trí các tình huống khi xảy ra</w:t>
      </w:r>
      <w:r w:rsidRPr="007943FC">
        <w:rPr>
          <w:sz w:val="28"/>
          <w:szCs w:val="28"/>
        </w:rPr>
        <w:t xml:space="preserve">. </w:t>
      </w:r>
    </w:p>
    <w:p w14:paraId="6A5B31D0" w14:textId="77777777" w:rsidR="007943FC" w:rsidRPr="00217D14" w:rsidRDefault="00F40A0D" w:rsidP="007943FC">
      <w:pPr>
        <w:spacing w:after="120"/>
        <w:ind w:firstLine="720"/>
        <w:jc w:val="both"/>
        <w:rPr>
          <w:b/>
          <w:i/>
          <w:sz w:val="28"/>
          <w:szCs w:val="28"/>
        </w:rPr>
      </w:pPr>
      <w:r w:rsidRPr="00217D14">
        <w:rPr>
          <w:b/>
          <w:i/>
          <w:sz w:val="28"/>
          <w:szCs w:val="28"/>
        </w:rPr>
        <w:t xml:space="preserve">3.2. Công tác phòng, chống khủng bố </w:t>
      </w:r>
    </w:p>
    <w:p w14:paraId="34E527D5" w14:textId="14D9F443" w:rsidR="00B4528B" w:rsidRDefault="00F40A0D" w:rsidP="007943FC">
      <w:pPr>
        <w:spacing w:after="120"/>
        <w:ind w:firstLine="720"/>
        <w:jc w:val="both"/>
        <w:rPr>
          <w:sz w:val="28"/>
          <w:szCs w:val="28"/>
        </w:rPr>
      </w:pPr>
      <w:r w:rsidRPr="007943FC">
        <w:rPr>
          <w:sz w:val="28"/>
          <w:szCs w:val="28"/>
        </w:rPr>
        <w:t xml:space="preserve">Quán triệt, tuyên truyền, phổ biến cho cán bộ quản lý, giáo viên, </w:t>
      </w:r>
      <w:r w:rsidR="00217D14">
        <w:rPr>
          <w:sz w:val="28"/>
          <w:szCs w:val="28"/>
        </w:rPr>
        <w:t>nhân viên</w:t>
      </w:r>
      <w:r w:rsidRPr="007943FC">
        <w:rPr>
          <w:sz w:val="28"/>
          <w:szCs w:val="28"/>
        </w:rPr>
        <w:t xml:space="preserve"> tổ chức, triển khai thực hiện nghiêm Luật phòng, chống khủng bố số 28/2013/QH13 ngày 12/6/2013; Nghị định số 07/2014/NĐ-CP ngày 27/01/2014 của Chính phủ Quy định tổ chức, nhiệm vụ, quyền hạn và quan hệ phối hợp của Ban Chỉ đạo phòng, chống khủng bố các cấp và các quy định của Ban Chỉ đạo phòng, chống khủng bố Quốc gia và các văn bản hướng dẫn của Bộ Công an, Bộ Quốc phòng, Bộ Giáo dục và Đào tạo về công tác phòng, chống khủng bố.</w:t>
      </w:r>
    </w:p>
    <w:p w14:paraId="5AE0E26E" w14:textId="3F4FCE94" w:rsidR="00B4528B" w:rsidRDefault="00F40A0D" w:rsidP="007943FC">
      <w:pPr>
        <w:spacing w:after="120"/>
        <w:ind w:firstLine="720"/>
        <w:jc w:val="both"/>
        <w:rPr>
          <w:sz w:val="28"/>
          <w:szCs w:val="28"/>
        </w:rPr>
      </w:pPr>
      <w:r w:rsidRPr="007943FC">
        <w:rPr>
          <w:sz w:val="28"/>
          <w:szCs w:val="28"/>
        </w:rPr>
        <w:lastRenderedPageBreak/>
        <w:t xml:space="preserve"> </w:t>
      </w:r>
      <w:r w:rsidR="00217D14">
        <w:rPr>
          <w:sz w:val="28"/>
          <w:szCs w:val="28"/>
        </w:rPr>
        <w:t>Nhà</w:t>
      </w:r>
      <w:r w:rsidRPr="007943FC">
        <w:rPr>
          <w:sz w:val="28"/>
          <w:szCs w:val="28"/>
        </w:rPr>
        <w:t xml:space="preserve"> trường thường xuyên phối hợp chặt chẽ với Ban Chỉ đạo phòng, chống khủng bố </w:t>
      </w:r>
      <w:r w:rsidR="00217D14">
        <w:rPr>
          <w:sz w:val="28"/>
          <w:szCs w:val="28"/>
        </w:rPr>
        <w:t>xã</w:t>
      </w:r>
      <w:r w:rsidRPr="007943FC">
        <w:rPr>
          <w:sz w:val="28"/>
          <w:szCs w:val="28"/>
        </w:rPr>
        <w:t xml:space="preserve"> chủ động nắm chắc tình hình, các phương án xử trí tình huống trong công tác phòng, chống khủng bố, không để xảy ra khủng bố tại trường học, giữ vững an ninh chính trị, trật tự an toàn xã hội trên địa bàn</w:t>
      </w:r>
      <w:r w:rsidR="00217D14">
        <w:rPr>
          <w:sz w:val="28"/>
          <w:szCs w:val="28"/>
        </w:rPr>
        <w:t xml:space="preserve"> xã</w:t>
      </w:r>
      <w:r w:rsidRPr="007943FC">
        <w:rPr>
          <w:sz w:val="28"/>
          <w:szCs w:val="28"/>
        </w:rPr>
        <w:t xml:space="preserve">. </w:t>
      </w:r>
    </w:p>
    <w:p w14:paraId="2ED93702" w14:textId="519A1D25" w:rsidR="00B4528B" w:rsidRDefault="00F40A0D" w:rsidP="007943FC">
      <w:pPr>
        <w:spacing w:after="120"/>
        <w:ind w:firstLine="720"/>
        <w:jc w:val="both"/>
        <w:rPr>
          <w:sz w:val="28"/>
          <w:szCs w:val="28"/>
        </w:rPr>
      </w:pPr>
      <w:r w:rsidRPr="007943FC">
        <w:rPr>
          <w:sz w:val="28"/>
          <w:szCs w:val="28"/>
        </w:rPr>
        <w:t xml:space="preserve">Khi nhận được thông tin về khủng bố hoặc nghi ngờ tình huống khủng bố có thể xảy ra tại </w:t>
      </w:r>
      <w:r w:rsidR="00217D14">
        <w:rPr>
          <w:sz w:val="28"/>
          <w:szCs w:val="28"/>
        </w:rPr>
        <w:t xml:space="preserve">nhà </w:t>
      </w:r>
      <w:r w:rsidRPr="007943FC">
        <w:rPr>
          <w:sz w:val="28"/>
          <w:szCs w:val="28"/>
        </w:rPr>
        <w:t xml:space="preserve">trường, người đứng đầu nhà trường phải báo cáo ngay Ban Chỉ đạo phòng, chống khủng bố cấp trên để phối hợp xử lý. Đồng thời, nhanh chóng áp dụng các biện pháp khẩn cấp trong phòng, chống khủng bố; ngăn chặn, loại trừ, hạn chế thiệt hại do khủng bố gây ra; tổ chức sơ tán cán bộ, giáo viên và học sinh đến vị trí an toàn. </w:t>
      </w:r>
    </w:p>
    <w:p w14:paraId="08485E1B" w14:textId="6261D870" w:rsidR="00B4528B" w:rsidRDefault="00F40A0D" w:rsidP="007943FC">
      <w:pPr>
        <w:spacing w:after="120"/>
        <w:ind w:firstLine="720"/>
        <w:jc w:val="both"/>
        <w:rPr>
          <w:sz w:val="28"/>
          <w:szCs w:val="28"/>
        </w:rPr>
      </w:pPr>
      <w:r w:rsidRPr="007943FC">
        <w:rPr>
          <w:sz w:val="28"/>
          <w:szCs w:val="28"/>
        </w:rPr>
        <w:t xml:space="preserve">Tham gia tập huấn phòng, chống khủng bố đúng, đủ thành phần khi được triệu tập. </w:t>
      </w:r>
    </w:p>
    <w:p w14:paraId="29E35C71" w14:textId="77777777" w:rsidR="00B4528B" w:rsidRPr="00217D14" w:rsidRDefault="00F40A0D" w:rsidP="007943FC">
      <w:pPr>
        <w:spacing w:after="120"/>
        <w:ind w:firstLine="720"/>
        <w:jc w:val="both"/>
        <w:rPr>
          <w:b/>
          <w:i/>
          <w:sz w:val="28"/>
          <w:szCs w:val="28"/>
        </w:rPr>
      </w:pPr>
      <w:r w:rsidRPr="00217D14">
        <w:rPr>
          <w:b/>
          <w:i/>
          <w:sz w:val="28"/>
          <w:szCs w:val="28"/>
        </w:rPr>
        <w:t xml:space="preserve">3.3. Công tác phòng thủ dân sự </w:t>
      </w:r>
    </w:p>
    <w:p w14:paraId="4AF7BB6E" w14:textId="547D33C3" w:rsidR="00B4528B" w:rsidRDefault="00F40A0D" w:rsidP="007943FC">
      <w:pPr>
        <w:spacing w:after="120"/>
        <w:ind w:firstLine="720"/>
        <w:jc w:val="both"/>
        <w:rPr>
          <w:sz w:val="28"/>
          <w:szCs w:val="28"/>
        </w:rPr>
      </w:pPr>
      <w:r w:rsidRPr="007943FC">
        <w:rPr>
          <w:sz w:val="28"/>
          <w:szCs w:val="28"/>
        </w:rPr>
        <w:t xml:space="preserve">Quán triệt, tuyên truyền, giáo dục, phổ biến cho cán bộ quản lý, giáo viên, </w:t>
      </w:r>
      <w:r w:rsidR="00504245">
        <w:rPr>
          <w:sz w:val="28"/>
          <w:szCs w:val="28"/>
        </w:rPr>
        <w:t>nhân viên</w:t>
      </w:r>
      <w:r w:rsidRPr="007943FC">
        <w:rPr>
          <w:sz w:val="28"/>
          <w:szCs w:val="28"/>
        </w:rPr>
        <w:t xml:space="preserve"> và triển khai tổ chức thực hiện nghiêm Luật Phòng thủ dân sự số 18/2023/QH15 ngày 20/6/2023 và các văn bản hướng dẫn về công tác phòng thủ dân sự. </w:t>
      </w:r>
    </w:p>
    <w:p w14:paraId="63D6F779" w14:textId="06CA3D4D" w:rsidR="00B4528B" w:rsidRDefault="00F40A0D" w:rsidP="007943FC">
      <w:pPr>
        <w:spacing w:after="120"/>
        <w:ind w:firstLine="720"/>
        <w:jc w:val="both"/>
        <w:rPr>
          <w:sz w:val="28"/>
          <w:szCs w:val="28"/>
        </w:rPr>
      </w:pPr>
      <w:r w:rsidRPr="007943FC">
        <w:rPr>
          <w:sz w:val="28"/>
          <w:szCs w:val="28"/>
        </w:rPr>
        <w:t>Phối hợp chính quyền địa phương dự báo nguy cơ xảy ra sự cố, thảm họa, thiên tai, dịch bệnh trên địa bàn để xây dựng kế hoạch phòng thủ dân sự và chuẩn bị các phương án ứng phó sát với tình hình thực tế.</w:t>
      </w:r>
    </w:p>
    <w:p w14:paraId="448143D1" w14:textId="4E704606" w:rsidR="00B4528B" w:rsidRDefault="00F40A0D" w:rsidP="007943FC">
      <w:pPr>
        <w:spacing w:after="120"/>
        <w:ind w:firstLine="720"/>
        <w:jc w:val="both"/>
      </w:pPr>
      <w:r w:rsidRPr="007943FC">
        <w:rPr>
          <w:sz w:val="28"/>
          <w:szCs w:val="28"/>
        </w:rPr>
        <w:t xml:space="preserve">  Phối hợp với Ban Chỉ huy phòng thủ dân sự </w:t>
      </w:r>
      <w:r w:rsidR="00504245">
        <w:rPr>
          <w:sz w:val="28"/>
          <w:szCs w:val="28"/>
        </w:rPr>
        <w:t>xã</w:t>
      </w:r>
      <w:r w:rsidRPr="007943FC">
        <w:rPr>
          <w:sz w:val="28"/>
          <w:szCs w:val="28"/>
        </w:rPr>
        <w:t xml:space="preserve"> sẵn sàng xử trí các tình huống khi xảy ra sự cố, thảm họa, thiên tai, dịch bệnh; tham gia tập huấn công tác phòng thủ dân sự đúng, đủ thành phần khi được triệu tập.</w:t>
      </w:r>
      <w:r>
        <w:t xml:space="preserve"> </w:t>
      </w:r>
    </w:p>
    <w:p w14:paraId="43BCFF0A" w14:textId="3D000309" w:rsidR="009D17A9" w:rsidRPr="007943FC" w:rsidRDefault="00D81483" w:rsidP="007943FC">
      <w:pPr>
        <w:spacing w:after="120"/>
        <w:ind w:firstLine="720"/>
        <w:jc w:val="both"/>
        <w:rPr>
          <w:b/>
          <w:sz w:val="28"/>
          <w:szCs w:val="28"/>
        </w:rPr>
      </w:pPr>
      <w:r w:rsidRPr="007943FC">
        <w:rPr>
          <w:b/>
          <w:sz w:val="28"/>
          <w:szCs w:val="28"/>
        </w:rPr>
        <w:t xml:space="preserve"> IV. TỔ CHỨC THỰC HIỆN</w:t>
      </w:r>
    </w:p>
    <w:p w14:paraId="4490EF36" w14:textId="77777777" w:rsidR="009D17A9" w:rsidRPr="009D17A9" w:rsidRDefault="009D17A9" w:rsidP="00012547">
      <w:pPr>
        <w:shd w:val="clear" w:color="auto" w:fill="FFFFFF"/>
        <w:spacing w:after="120"/>
        <w:ind w:firstLine="720"/>
        <w:jc w:val="both"/>
        <w:rPr>
          <w:color w:val="000000"/>
          <w:spacing w:val="-8"/>
          <w:sz w:val="28"/>
          <w:szCs w:val="28"/>
        </w:rPr>
      </w:pPr>
      <w:r w:rsidRPr="009D17A9">
        <w:rPr>
          <w:color w:val="000000"/>
          <w:spacing w:val="-8"/>
          <w:sz w:val="28"/>
          <w:szCs w:val="28"/>
          <w:lang w:val="vi-VN"/>
        </w:rPr>
        <w:t>Ban giám hiệu xây dựng</w:t>
      </w:r>
      <w:r w:rsidRPr="009D17A9">
        <w:rPr>
          <w:color w:val="000000"/>
          <w:spacing w:val="-8"/>
          <w:sz w:val="28"/>
          <w:szCs w:val="28"/>
        </w:rPr>
        <w:t xml:space="preserve"> và triển khai kế hoạch tới toàn thể cán bộ, giáo viên và nhân viên trong trường</w:t>
      </w:r>
    </w:p>
    <w:p w14:paraId="0735B686" w14:textId="575D709E" w:rsidR="009D17A9" w:rsidRPr="009D17A9" w:rsidRDefault="009D17A9" w:rsidP="00012547">
      <w:pPr>
        <w:shd w:val="clear" w:color="auto" w:fill="FFFFFF"/>
        <w:spacing w:after="120"/>
        <w:ind w:firstLine="720"/>
        <w:jc w:val="both"/>
        <w:rPr>
          <w:color w:val="333333"/>
          <w:sz w:val="28"/>
          <w:szCs w:val="28"/>
        </w:rPr>
      </w:pPr>
      <w:r w:rsidRPr="009D17A9">
        <w:rPr>
          <w:color w:val="000000"/>
          <w:sz w:val="28"/>
          <w:szCs w:val="28"/>
          <w:lang w:val="vi-VN"/>
        </w:rPr>
        <w:t xml:space="preserve">Trên đây là </w:t>
      </w:r>
      <w:r w:rsidRPr="009D17A9">
        <w:rPr>
          <w:color w:val="000000"/>
          <w:sz w:val="28"/>
          <w:szCs w:val="28"/>
        </w:rPr>
        <w:t>K</w:t>
      </w:r>
      <w:r>
        <w:rPr>
          <w:color w:val="000000"/>
          <w:sz w:val="28"/>
          <w:szCs w:val="28"/>
          <w:lang w:val="vi-VN"/>
        </w:rPr>
        <w:t xml:space="preserve">ế hoạch </w:t>
      </w:r>
      <w:r>
        <w:rPr>
          <w:color w:val="000000"/>
          <w:sz w:val="28"/>
          <w:szCs w:val="28"/>
        </w:rPr>
        <w:t xml:space="preserve">thực hiện nhiệm vụ </w:t>
      </w:r>
      <w:r w:rsidR="00240048">
        <w:rPr>
          <w:color w:val="000000"/>
          <w:sz w:val="28"/>
          <w:szCs w:val="28"/>
        </w:rPr>
        <w:t xml:space="preserve">Giáo dục </w:t>
      </w:r>
      <w:r>
        <w:rPr>
          <w:color w:val="000000"/>
          <w:sz w:val="28"/>
          <w:szCs w:val="28"/>
        </w:rPr>
        <w:t xml:space="preserve">Quốc phòng  </w:t>
      </w:r>
      <w:r w:rsidR="00504245">
        <w:rPr>
          <w:color w:val="000000"/>
          <w:sz w:val="28"/>
          <w:szCs w:val="28"/>
        </w:rPr>
        <w:t>a</w:t>
      </w:r>
      <w:r>
        <w:rPr>
          <w:color w:val="000000"/>
          <w:sz w:val="28"/>
          <w:szCs w:val="28"/>
        </w:rPr>
        <w:t>n ninh</w:t>
      </w:r>
      <w:r w:rsidRPr="009D17A9">
        <w:rPr>
          <w:color w:val="000000"/>
          <w:sz w:val="28"/>
          <w:szCs w:val="28"/>
          <w:lang w:val="vi-VN"/>
        </w:rPr>
        <w:t xml:space="preserve"> </w:t>
      </w:r>
      <w:r w:rsidR="00504245">
        <w:rPr>
          <w:color w:val="000000"/>
          <w:sz w:val="28"/>
          <w:szCs w:val="28"/>
        </w:rPr>
        <w:t xml:space="preserve">và quân sự địa phương </w:t>
      </w:r>
      <w:r w:rsidRPr="009D17A9">
        <w:rPr>
          <w:color w:val="000000"/>
          <w:sz w:val="28"/>
          <w:szCs w:val="28"/>
          <w:lang w:val="vi-VN"/>
        </w:rPr>
        <w:t xml:space="preserve">của Trường </w:t>
      </w:r>
      <w:r w:rsidR="00504245">
        <w:rPr>
          <w:color w:val="000000"/>
          <w:sz w:val="28"/>
          <w:szCs w:val="28"/>
        </w:rPr>
        <w:t>M</w:t>
      </w:r>
      <w:r w:rsidR="00D32AAF">
        <w:rPr>
          <w:color w:val="000000"/>
          <w:sz w:val="28"/>
          <w:szCs w:val="28"/>
        </w:rPr>
        <w:t>ầ</w:t>
      </w:r>
      <w:r w:rsidRPr="009D17A9">
        <w:rPr>
          <w:color w:val="000000"/>
          <w:sz w:val="28"/>
          <w:szCs w:val="28"/>
          <w:lang w:val="vi-VN"/>
        </w:rPr>
        <w:t xml:space="preserve">m non </w:t>
      </w:r>
      <w:r w:rsidRPr="009D17A9">
        <w:rPr>
          <w:color w:val="000000"/>
          <w:sz w:val="28"/>
          <w:szCs w:val="28"/>
        </w:rPr>
        <w:t>Đỗ Đình Thiện</w:t>
      </w:r>
      <w:r w:rsidRPr="009D17A9">
        <w:rPr>
          <w:color w:val="000000"/>
          <w:sz w:val="28"/>
          <w:szCs w:val="28"/>
          <w:lang w:val="vi-VN"/>
        </w:rPr>
        <w:t xml:space="preserve"> năm học 20</w:t>
      </w:r>
      <w:r w:rsidRPr="009D17A9">
        <w:rPr>
          <w:color w:val="000000"/>
          <w:sz w:val="28"/>
          <w:szCs w:val="28"/>
        </w:rPr>
        <w:t>2</w:t>
      </w:r>
      <w:r w:rsidR="00504245">
        <w:rPr>
          <w:color w:val="000000"/>
          <w:sz w:val="28"/>
          <w:szCs w:val="28"/>
        </w:rPr>
        <w:t>4</w:t>
      </w:r>
      <w:r w:rsidRPr="009D17A9">
        <w:rPr>
          <w:color w:val="000000"/>
          <w:sz w:val="28"/>
          <w:szCs w:val="28"/>
        </w:rPr>
        <w:t xml:space="preserve"> </w:t>
      </w:r>
      <w:r w:rsidRPr="009D17A9">
        <w:rPr>
          <w:color w:val="000000"/>
          <w:sz w:val="28"/>
          <w:szCs w:val="28"/>
          <w:lang w:val="vi-VN"/>
        </w:rPr>
        <w:t>-</w:t>
      </w:r>
      <w:r w:rsidRPr="009D17A9">
        <w:rPr>
          <w:color w:val="000000"/>
          <w:sz w:val="28"/>
          <w:szCs w:val="28"/>
        </w:rPr>
        <w:t xml:space="preserve"> </w:t>
      </w:r>
      <w:r w:rsidRPr="009D17A9">
        <w:rPr>
          <w:color w:val="000000"/>
          <w:sz w:val="28"/>
          <w:szCs w:val="28"/>
          <w:lang w:val="vi-VN"/>
        </w:rPr>
        <w:t>20</w:t>
      </w:r>
      <w:r w:rsidRPr="009D17A9">
        <w:rPr>
          <w:color w:val="000000"/>
          <w:sz w:val="28"/>
          <w:szCs w:val="28"/>
        </w:rPr>
        <w:t>2</w:t>
      </w:r>
      <w:r w:rsidR="00504245">
        <w:rPr>
          <w:color w:val="000000"/>
          <w:sz w:val="28"/>
          <w:szCs w:val="28"/>
        </w:rPr>
        <w:t>5</w:t>
      </w:r>
      <w:r w:rsidRPr="009D17A9">
        <w:rPr>
          <w:color w:val="000000"/>
          <w:sz w:val="28"/>
          <w:szCs w:val="28"/>
          <w:lang w:val="vi-VN"/>
        </w:rPr>
        <w:t xml:space="preserve">, đề nghị tất cả các </w:t>
      </w:r>
      <w:r w:rsidRPr="009D17A9">
        <w:rPr>
          <w:color w:val="000000"/>
          <w:sz w:val="28"/>
          <w:szCs w:val="28"/>
        </w:rPr>
        <w:t>đồng chí</w:t>
      </w:r>
      <w:r w:rsidRPr="009D17A9">
        <w:rPr>
          <w:color w:val="000000"/>
          <w:sz w:val="28"/>
          <w:szCs w:val="28"/>
          <w:lang w:val="vi-VN"/>
        </w:rPr>
        <w:t xml:space="preserve"> </w:t>
      </w:r>
      <w:r w:rsidR="00504245">
        <w:rPr>
          <w:color w:val="000000"/>
          <w:sz w:val="28"/>
          <w:szCs w:val="28"/>
        </w:rPr>
        <w:t>c</w:t>
      </w:r>
      <w:r w:rsidRPr="009D17A9">
        <w:rPr>
          <w:color w:val="000000"/>
          <w:sz w:val="28"/>
          <w:szCs w:val="28"/>
          <w:lang w:val="vi-VN"/>
        </w:rPr>
        <w:t>án bộ, giáo viên</w:t>
      </w:r>
      <w:r w:rsidRPr="009D17A9">
        <w:rPr>
          <w:color w:val="000000"/>
          <w:sz w:val="28"/>
          <w:szCs w:val="28"/>
        </w:rPr>
        <w:t xml:space="preserve"> và</w:t>
      </w:r>
      <w:r w:rsidRPr="009D17A9">
        <w:rPr>
          <w:color w:val="000000"/>
          <w:sz w:val="28"/>
          <w:szCs w:val="28"/>
          <w:lang w:val="vi-VN"/>
        </w:rPr>
        <w:t xml:space="preserve"> nhân viên nghiêm túc thực hiện.</w:t>
      </w:r>
      <w:r w:rsidRPr="009D17A9">
        <w:rPr>
          <w:color w:val="000000"/>
          <w:sz w:val="28"/>
          <w:szCs w:val="28"/>
        </w:rPr>
        <w:t>/.</w:t>
      </w:r>
    </w:p>
    <w:p w14:paraId="32A7E63B" w14:textId="77777777" w:rsidR="009D17A9" w:rsidRPr="009D17A9" w:rsidRDefault="009D17A9" w:rsidP="00AE4A9B">
      <w:pPr>
        <w:shd w:val="clear" w:color="auto" w:fill="FFFFFF"/>
        <w:spacing w:after="120"/>
        <w:jc w:val="both"/>
        <w:rPr>
          <w:color w:val="333333"/>
          <w:sz w:val="28"/>
          <w:szCs w:val="28"/>
        </w:rPr>
      </w:pPr>
      <w:r w:rsidRPr="009D17A9">
        <w:rPr>
          <w:color w:val="333333"/>
          <w:sz w:val="28"/>
          <w:szCs w:val="28"/>
        </w:rPr>
        <w:t> </w:t>
      </w:r>
    </w:p>
    <w:p w14:paraId="6E383E12" w14:textId="77777777" w:rsidR="009D17A9" w:rsidRPr="009D17A9" w:rsidRDefault="009D17A9" w:rsidP="009D17A9">
      <w:pPr>
        <w:rPr>
          <w:b/>
          <w:sz w:val="28"/>
          <w:szCs w:val="28"/>
        </w:rPr>
      </w:pPr>
      <w:r w:rsidRPr="009D17A9">
        <w:rPr>
          <w:b/>
          <w:i/>
          <w:sz w:val="26"/>
          <w:szCs w:val="26"/>
        </w:rPr>
        <w:t xml:space="preserve">Nơi nhận:  </w:t>
      </w:r>
      <w:r w:rsidRPr="009D17A9">
        <w:rPr>
          <w:sz w:val="26"/>
          <w:szCs w:val="26"/>
        </w:rPr>
        <w:t xml:space="preserve">                                                                             </w:t>
      </w:r>
      <w:r w:rsidRPr="009D17A9">
        <w:rPr>
          <w:b/>
          <w:sz w:val="28"/>
          <w:szCs w:val="28"/>
        </w:rPr>
        <w:t>HIỆU TRƯỞNG</w:t>
      </w:r>
    </w:p>
    <w:p w14:paraId="7EB2342B" w14:textId="77777777" w:rsidR="009D17A9" w:rsidRPr="009D17A9" w:rsidRDefault="00240048" w:rsidP="009D17A9">
      <w:pPr>
        <w:rPr>
          <w:sz w:val="26"/>
          <w:szCs w:val="26"/>
        </w:rPr>
      </w:pPr>
      <w:r>
        <w:rPr>
          <w:sz w:val="26"/>
          <w:szCs w:val="26"/>
        </w:rPr>
        <w:t>- Lưu văn thư.</w:t>
      </w:r>
    </w:p>
    <w:p w14:paraId="15884ABD" w14:textId="77777777" w:rsidR="009D17A9" w:rsidRPr="009D17A9" w:rsidRDefault="009D17A9" w:rsidP="009D17A9">
      <w:pPr>
        <w:rPr>
          <w:sz w:val="28"/>
          <w:szCs w:val="28"/>
        </w:rPr>
      </w:pPr>
    </w:p>
    <w:p w14:paraId="28A7E48B" w14:textId="77777777" w:rsidR="009D17A9" w:rsidRPr="009D17A9" w:rsidRDefault="009D17A9" w:rsidP="009D17A9">
      <w:pPr>
        <w:rPr>
          <w:sz w:val="28"/>
          <w:szCs w:val="28"/>
        </w:rPr>
      </w:pPr>
    </w:p>
    <w:p w14:paraId="4BF75E98" w14:textId="77777777" w:rsidR="009D17A9" w:rsidRPr="009D17A9" w:rsidRDefault="009D17A9" w:rsidP="009D17A9">
      <w:pPr>
        <w:rPr>
          <w:sz w:val="28"/>
          <w:szCs w:val="28"/>
        </w:rPr>
      </w:pPr>
    </w:p>
    <w:p w14:paraId="6BF4CC9A" w14:textId="77777777" w:rsidR="009D17A9" w:rsidRPr="009D17A9" w:rsidRDefault="009D17A9" w:rsidP="009D17A9">
      <w:pPr>
        <w:jc w:val="center"/>
        <w:rPr>
          <w:b/>
          <w:sz w:val="28"/>
          <w:szCs w:val="28"/>
        </w:rPr>
      </w:pPr>
      <w:r w:rsidRPr="009D17A9">
        <w:rPr>
          <w:sz w:val="28"/>
          <w:szCs w:val="28"/>
        </w:rPr>
        <w:t xml:space="preserve">                                                                      </w:t>
      </w:r>
      <w:r w:rsidRPr="009D17A9">
        <w:rPr>
          <w:b/>
          <w:sz w:val="28"/>
          <w:szCs w:val="28"/>
        </w:rPr>
        <w:t>Lê Thị Lan</w:t>
      </w:r>
    </w:p>
    <w:p w14:paraId="295A128D" w14:textId="77777777" w:rsidR="00456E2F" w:rsidRPr="009D17A9" w:rsidRDefault="00456E2F" w:rsidP="009D17A9">
      <w:pPr>
        <w:ind w:firstLine="720"/>
        <w:rPr>
          <w:sz w:val="28"/>
          <w:szCs w:val="28"/>
        </w:rPr>
      </w:pPr>
    </w:p>
    <w:sectPr w:rsidR="00456E2F" w:rsidRPr="009D17A9" w:rsidSect="00CA2AA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09177" w14:textId="77777777" w:rsidR="00C6622E" w:rsidRDefault="00C6622E" w:rsidP="0047736B">
      <w:r>
        <w:separator/>
      </w:r>
    </w:p>
  </w:endnote>
  <w:endnote w:type="continuationSeparator" w:id="0">
    <w:p w14:paraId="56DE6C97" w14:textId="77777777" w:rsidR="00C6622E" w:rsidRDefault="00C6622E" w:rsidP="0047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28953" w14:textId="77777777" w:rsidR="0047736B" w:rsidRDefault="004773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5EB8E" w14:textId="77777777" w:rsidR="0047736B" w:rsidRDefault="0047736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C0865" w14:textId="77777777" w:rsidR="0047736B" w:rsidRDefault="004773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0ACCB" w14:textId="77777777" w:rsidR="00C6622E" w:rsidRDefault="00C6622E" w:rsidP="0047736B">
      <w:r>
        <w:separator/>
      </w:r>
    </w:p>
  </w:footnote>
  <w:footnote w:type="continuationSeparator" w:id="0">
    <w:p w14:paraId="0D697EE5" w14:textId="77777777" w:rsidR="00C6622E" w:rsidRDefault="00C6622E" w:rsidP="004773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09C95" w14:textId="77777777" w:rsidR="0047736B" w:rsidRDefault="0047736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714119"/>
      <w:docPartObj>
        <w:docPartGallery w:val="Page Numbers (Top of Page)"/>
        <w:docPartUnique/>
      </w:docPartObj>
    </w:sdtPr>
    <w:sdtEndPr>
      <w:rPr>
        <w:noProof/>
      </w:rPr>
    </w:sdtEndPr>
    <w:sdtContent>
      <w:p w14:paraId="100FEFB2" w14:textId="49013C5E" w:rsidR="0047736B" w:rsidRDefault="0047736B">
        <w:pPr>
          <w:pStyle w:val="Header"/>
          <w:jc w:val="center"/>
        </w:pPr>
        <w:r>
          <w:fldChar w:fldCharType="begin"/>
        </w:r>
        <w:r>
          <w:instrText xml:space="preserve"> PAGE   \* MERGEFORMAT </w:instrText>
        </w:r>
        <w:r>
          <w:fldChar w:fldCharType="separate"/>
        </w:r>
        <w:r w:rsidR="004B51FE">
          <w:rPr>
            <w:noProof/>
          </w:rPr>
          <w:t>2</w:t>
        </w:r>
        <w:r>
          <w:rPr>
            <w:noProof/>
          </w:rPr>
          <w:fldChar w:fldCharType="end"/>
        </w:r>
      </w:p>
    </w:sdtContent>
  </w:sdt>
  <w:p w14:paraId="4E6B2CD8" w14:textId="77777777" w:rsidR="0047736B" w:rsidRDefault="0047736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28322" w14:textId="77777777" w:rsidR="0047736B" w:rsidRDefault="0047736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65F0A"/>
    <w:multiLevelType w:val="hybridMultilevel"/>
    <w:tmpl w:val="421EC99E"/>
    <w:lvl w:ilvl="0" w:tplc="38E4F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E54D65"/>
    <w:multiLevelType w:val="hybridMultilevel"/>
    <w:tmpl w:val="0DBEAB38"/>
    <w:lvl w:ilvl="0" w:tplc="F05ED1B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83"/>
    <w:rsid w:val="00012547"/>
    <w:rsid w:val="00064396"/>
    <w:rsid w:val="00077C2B"/>
    <w:rsid w:val="000978DF"/>
    <w:rsid w:val="000D01D4"/>
    <w:rsid w:val="000F656A"/>
    <w:rsid w:val="00125FF8"/>
    <w:rsid w:val="00135CD4"/>
    <w:rsid w:val="00187A56"/>
    <w:rsid w:val="001A39E5"/>
    <w:rsid w:val="001E1FE8"/>
    <w:rsid w:val="001F6A22"/>
    <w:rsid w:val="00211D64"/>
    <w:rsid w:val="0021223E"/>
    <w:rsid w:val="00217D14"/>
    <w:rsid w:val="00240048"/>
    <w:rsid w:val="002571FF"/>
    <w:rsid w:val="00276DF4"/>
    <w:rsid w:val="00280F54"/>
    <w:rsid w:val="00295DA2"/>
    <w:rsid w:val="002D3E79"/>
    <w:rsid w:val="002D4D60"/>
    <w:rsid w:val="002F353F"/>
    <w:rsid w:val="003B44C7"/>
    <w:rsid w:val="003C4DCC"/>
    <w:rsid w:val="003E5CC0"/>
    <w:rsid w:val="003F6AF3"/>
    <w:rsid w:val="0044537D"/>
    <w:rsid w:val="00456E2F"/>
    <w:rsid w:val="0047736B"/>
    <w:rsid w:val="004A604C"/>
    <w:rsid w:val="004B51FE"/>
    <w:rsid w:val="004C4499"/>
    <w:rsid w:val="004F5109"/>
    <w:rsid w:val="00504245"/>
    <w:rsid w:val="005270FB"/>
    <w:rsid w:val="00531BD7"/>
    <w:rsid w:val="00564E8F"/>
    <w:rsid w:val="00586185"/>
    <w:rsid w:val="005945F0"/>
    <w:rsid w:val="005B0AB0"/>
    <w:rsid w:val="005B4B4A"/>
    <w:rsid w:val="00606EC5"/>
    <w:rsid w:val="0062336C"/>
    <w:rsid w:val="006A2B0F"/>
    <w:rsid w:val="006B16EA"/>
    <w:rsid w:val="00792B52"/>
    <w:rsid w:val="007943FC"/>
    <w:rsid w:val="007D7317"/>
    <w:rsid w:val="007E4F01"/>
    <w:rsid w:val="00800094"/>
    <w:rsid w:val="008000E3"/>
    <w:rsid w:val="0087566C"/>
    <w:rsid w:val="008F449D"/>
    <w:rsid w:val="00942033"/>
    <w:rsid w:val="00943131"/>
    <w:rsid w:val="00965C3A"/>
    <w:rsid w:val="0098660E"/>
    <w:rsid w:val="00987640"/>
    <w:rsid w:val="009D17A9"/>
    <w:rsid w:val="009F5B47"/>
    <w:rsid w:val="00A6412D"/>
    <w:rsid w:val="00AD33DD"/>
    <w:rsid w:val="00AD3EA1"/>
    <w:rsid w:val="00AE4A9B"/>
    <w:rsid w:val="00AF4D10"/>
    <w:rsid w:val="00B4528B"/>
    <w:rsid w:val="00B46B4E"/>
    <w:rsid w:val="00B568C5"/>
    <w:rsid w:val="00B61AE5"/>
    <w:rsid w:val="00B66D6D"/>
    <w:rsid w:val="00B81043"/>
    <w:rsid w:val="00BE744A"/>
    <w:rsid w:val="00C00260"/>
    <w:rsid w:val="00C05DD1"/>
    <w:rsid w:val="00C6622E"/>
    <w:rsid w:val="00C83AA8"/>
    <w:rsid w:val="00C96A6B"/>
    <w:rsid w:val="00CA2AA2"/>
    <w:rsid w:val="00CA30C8"/>
    <w:rsid w:val="00D2216F"/>
    <w:rsid w:val="00D32AAF"/>
    <w:rsid w:val="00D54DE0"/>
    <w:rsid w:val="00D73455"/>
    <w:rsid w:val="00D81483"/>
    <w:rsid w:val="00DF3ADD"/>
    <w:rsid w:val="00E0753A"/>
    <w:rsid w:val="00E1445C"/>
    <w:rsid w:val="00E73258"/>
    <w:rsid w:val="00E83233"/>
    <w:rsid w:val="00EE6587"/>
    <w:rsid w:val="00F40A0D"/>
    <w:rsid w:val="00F44595"/>
    <w:rsid w:val="00F638FD"/>
    <w:rsid w:val="00F7767A"/>
    <w:rsid w:val="00FE2796"/>
    <w:rsid w:val="00FF5550"/>
    <w:rsid w:val="00FF6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83BF9"/>
  <w15:docId w15:val="{FC71157B-7476-42AA-94B9-C345C0F3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3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336C"/>
    <w:pPr>
      <w:spacing w:before="100" w:beforeAutospacing="1" w:after="100" w:afterAutospacing="1"/>
    </w:pPr>
  </w:style>
  <w:style w:type="character" w:customStyle="1" w:styleId="apple-converted-space">
    <w:name w:val="apple-converted-space"/>
    <w:basedOn w:val="DefaultParagraphFont"/>
    <w:rsid w:val="0062336C"/>
  </w:style>
  <w:style w:type="paragraph" w:styleId="Header">
    <w:name w:val="header"/>
    <w:basedOn w:val="Normal"/>
    <w:link w:val="HeaderChar"/>
    <w:uiPriority w:val="99"/>
    <w:unhideWhenUsed/>
    <w:rsid w:val="0047736B"/>
    <w:pPr>
      <w:tabs>
        <w:tab w:val="center" w:pos="4680"/>
        <w:tab w:val="right" w:pos="9360"/>
      </w:tabs>
    </w:pPr>
  </w:style>
  <w:style w:type="character" w:customStyle="1" w:styleId="HeaderChar">
    <w:name w:val="Header Char"/>
    <w:basedOn w:val="DefaultParagraphFont"/>
    <w:link w:val="Header"/>
    <w:uiPriority w:val="99"/>
    <w:rsid w:val="004773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736B"/>
    <w:pPr>
      <w:tabs>
        <w:tab w:val="center" w:pos="4680"/>
        <w:tab w:val="right" w:pos="9360"/>
      </w:tabs>
    </w:pPr>
  </w:style>
  <w:style w:type="character" w:customStyle="1" w:styleId="FooterChar">
    <w:name w:val="Footer Char"/>
    <w:basedOn w:val="DefaultParagraphFont"/>
    <w:link w:val="Footer"/>
    <w:uiPriority w:val="99"/>
    <w:rsid w:val="0047736B"/>
    <w:rPr>
      <w:rFonts w:ascii="Times New Roman" w:eastAsia="Times New Roman" w:hAnsi="Times New Roman" w:cs="Times New Roman"/>
      <w:sz w:val="24"/>
      <w:szCs w:val="24"/>
    </w:rPr>
  </w:style>
  <w:style w:type="paragraph" w:styleId="ListParagraph">
    <w:name w:val="List Paragraph"/>
    <w:basedOn w:val="Normal"/>
    <w:uiPriority w:val="34"/>
    <w:qFormat/>
    <w:rsid w:val="00C83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2021-11-03T08:07:00Z</cp:lastPrinted>
  <dcterms:created xsi:type="dcterms:W3CDTF">2024-10-16T14:16:00Z</dcterms:created>
  <dcterms:modified xsi:type="dcterms:W3CDTF">2024-10-16T14:16:00Z</dcterms:modified>
</cp:coreProperties>
</file>